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46B" w:rsidRPr="00B3553E" w:rsidRDefault="00E1646B" w:rsidP="00E1646B">
      <w:pPr>
        <w:pStyle w:val="CRCoverPage"/>
        <w:tabs>
          <w:tab w:val="right" w:pos="9639"/>
          <w:tab w:val="right" w:pos="13323"/>
        </w:tabs>
        <w:spacing w:after="0"/>
        <w:rPr>
          <w:rFonts w:cs="Arial"/>
          <w:b/>
          <w:bCs/>
          <w:sz w:val="24"/>
          <w:szCs w:val="24"/>
        </w:rPr>
      </w:pPr>
      <w:r w:rsidRPr="00B3553E">
        <w:rPr>
          <w:rFonts w:cs="Arial"/>
          <w:b/>
          <w:bCs/>
          <w:sz w:val="24"/>
          <w:szCs w:val="24"/>
        </w:rPr>
        <w:t>3GPP TSG-RAN WG3 #120</w:t>
      </w:r>
      <w:r>
        <w:rPr>
          <w:rFonts w:cs="Arial" w:hint="eastAsia"/>
          <w:b/>
          <w:bCs/>
          <w:sz w:val="24"/>
          <w:szCs w:val="24"/>
          <w:lang w:eastAsia="zh-CN"/>
        </w:rPr>
        <w:t xml:space="preserve">  </w:t>
      </w:r>
      <w:r>
        <w:rPr>
          <w:rFonts w:cs="Arial" w:hint="eastAsia"/>
          <w:b/>
          <w:bCs/>
          <w:sz w:val="24"/>
          <w:szCs w:val="24"/>
          <w:lang w:eastAsia="zh-CN"/>
        </w:rPr>
        <w:tab/>
      </w:r>
      <w:r w:rsidRPr="00B3553E">
        <w:rPr>
          <w:rFonts w:cs="Arial"/>
          <w:b/>
          <w:bCs/>
          <w:sz w:val="24"/>
          <w:szCs w:val="24"/>
        </w:rPr>
        <w:t>R3-23</w:t>
      </w:r>
      <w:r w:rsidR="00DA2410">
        <w:rPr>
          <w:rFonts w:eastAsiaTheme="minorEastAsia" w:cs="Arial" w:hint="eastAsia"/>
          <w:b/>
          <w:bCs/>
          <w:sz w:val="24"/>
          <w:szCs w:val="24"/>
          <w:lang w:eastAsia="zh-CN"/>
        </w:rPr>
        <w:t>2778</w:t>
      </w:r>
    </w:p>
    <w:p w:rsidR="00E1646B" w:rsidRPr="00B3553E" w:rsidRDefault="00E1646B" w:rsidP="00E1646B">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w:t>
      </w:r>
      <w:r w:rsidR="004826E0">
        <w:rPr>
          <w:rFonts w:ascii="Arial" w:hAnsi="Arial" w:cs="Arial" w:hint="eastAsia"/>
          <w:b/>
          <w:sz w:val="24"/>
          <w:szCs w:val="24"/>
          <w:lang w:val="en-GB" w:eastAsia="zh-CN"/>
        </w:rPr>
        <w:t xml:space="preserve">SCG and </w:t>
      </w:r>
      <w:r w:rsidR="0097595F">
        <w:rPr>
          <w:rFonts w:ascii="Arial" w:hAnsi="Arial" w:cs="Arial" w:hint="eastAsia"/>
          <w:b/>
          <w:sz w:val="24"/>
          <w:szCs w:val="24"/>
          <w:lang w:val="en-GB" w:eastAsia="zh-CN"/>
        </w:rPr>
        <w:t xml:space="preserve">multiple </w:t>
      </w:r>
      <w:r w:rsidR="00F00AC4" w:rsidRPr="00B02677">
        <w:rPr>
          <w:rFonts w:ascii="Arial" w:hAnsi="Arial" w:cs="Arial"/>
          <w:b/>
          <w:sz w:val="24"/>
          <w:szCs w:val="24"/>
          <w:lang w:val="en-GB" w:eastAsia="zh-CN"/>
        </w:rPr>
        <w:t>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RAN3 #11</w:t>
      </w:r>
      <w:r w:rsidR="00AC1B95">
        <w:rPr>
          <w:rFonts w:ascii="Arial" w:eastAsiaTheme="minorEastAsia" w:hAnsi="Arial" w:hint="eastAsia"/>
          <w:szCs w:val="24"/>
          <w:lang w:val="x-none" w:eastAsia="zh-CN"/>
        </w:rPr>
        <w:t>9</w:t>
      </w:r>
      <w:r w:rsidR="00A37899">
        <w:rPr>
          <w:rFonts w:ascii="Arial" w:eastAsiaTheme="minorEastAsia" w:hAnsi="Arial" w:hint="eastAsia"/>
          <w:szCs w:val="24"/>
          <w:lang w:val="x-none" w:eastAsia="zh-CN"/>
        </w:rPr>
        <w:t>bis</w:t>
      </w:r>
      <w:r w:rsidRPr="00114362">
        <w:rPr>
          <w:rFonts w:ascii="Arial" w:eastAsia="MS Mincho" w:hAnsi="Arial"/>
          <w:szCs w:val="24"/>
          <w:lang w:val="x-none" w:eastAsia="en-GB"/>
        </w:rPr>
        <w:t xml:space="preserve"> meeting, the CHO with SCG </w:t>
      </w:r>
      <w:r>
        <w:rPr>
          <w:rFonts w:ascii="Arial" w:eastAsiaTheme="minorEastAsia" w:hAnsi="Arial" w:hint="eastAsia"/>
          <w:szCs w:val="24"/>
          <w:lang w:val="x-none" w:eastAsia="zh-CN"/>
        </w:rPr>
        <w:t xml:space="preserve">and </w:t>
      </w:r>
      <w:r w:rsidRPr="00114362">
        <w:rPr>
          <w:rFonts w:ascii="Arial" w:eastAsiaTheme="minorEastAsia" w:hAnsi="Arial"/>
          <w:szCs w:val="24"/>
          <w:lang w:val="x-none" w:eastAsia="zh-CN"/>
        </w:rPr>
        <w:t xml:space="preserve">CHO with multiple SCGs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Pr="00114362">
        <w:rPr>
          <w:rFonts w:ascii="Arial" w:eastAsia="MS Mincho" w:hAnsi="Arial"/>
          <w:szCs w:val="24"/>
          <w:lang w:val="x-none" w:eastAsia="en-GB"/>
        </w:rPr>
        <w:t xml:space="preserve">. </w:t>
      </w:r>
    </w:p>
    <w:p w:rsidR="00E20C69" w:rsidRPr="00E20C69" w:rsidRDefault="00E20C69" w:rsidP="00E20C69">
      <w:pPr>
        <w:ind w:left="284"/>
        <w:rPr>
          <w:rFonts w:ascii="Arial" w:hAnsi="Arial" w:cs="Arial"/>
          <w:b/>
          <w:bCs/>
          <w:color w:val="008000"/>
          <w:sz w:val="18"/>
          <w:szCs w:val="22"/>
        </w:rPr>
      </w:pPr>
      <w:r w:rsidRPr="00E20C69">
        <w:rPr>
          <w:rFonts w:ascii="Arial" w:hAnsi="Arial" w:cs="Arial"/>
          <w:b/>
          <w:bCs/>
          <w:color w:val="008000"/>
          <w:sz w:val="18"/>
          <w:szCs w:val="22"/>
        </w:rPr>
        <w:t xml:space="preserve">Data forwarding optimizations focus on how to avoid multiple data forwarding paths. </w:t>
      </w:r>
    </w:p>
    <w:p w:rsidR="00E20C69" w:rsidRPr="00E20C69" w:rsidRDefault="00E20C69" w:rsidP="00E20C69">
      <w:pPr>
        <w:ind w:left="284"/>
        <w:rPr>
          <w:rFonts w:ascii="Arial" w:hAnsi="Arial" w:cs="Arial"/>
          <w:b/>
          <w:bCs/>
          <w:color w:val="008000"/>
          <w:sz w:val="18"/>
          <w:szCs w:val="22"/>
        </w:rPr>
      </w:pPr>
      <w:r w:rsidRPr="00E20C69">
        <w:rPr>
          <w:rFonts w:ascii="Arial" w:hAnsi="Arial" w:cs="Arial"/>
          <w:b/>
          <w:bCs/>
          <w:color w:val="008000"/>
          <w:sz w:val="18"/>
          <w:szCs w:val="22"/>
        </w:rPr>
        <w:t>RAN3 focuses on the following aspects for CHO with multiple SCGs.</w:t>
      </w:r>
    </w:p>
    <w:p w:rsidR="00E20C69" w:rsidRPr="00E20C69" w:rsidRDefault="00E20C69" w:rsidP="00E20C69">
      <w:pPr>
        <w:overflowPunct/>
        <w:autoSpaceDE/>
        <w:autoSpaceDN/>
        <w:adjustRightInd/>
        <w:spacing w:after="0"/>
        <w:ind w:left="284"/>
        <w:textAlignment w:val="auto"/>
        <w:rPr>
          <w:rFonts w:ascii="Arial" w:hAnsi="Arial" w:cs="Arial"/>
          <w:b/>
          <w:bCs/>
          <w:color w:val="008000"/>
          <w:sz w:val="18"/>
          <w:szCs w:val="22"/>
        </w:rPr>
      </w:pPr>
      <w:r>
        <w:rPr>
          <w:rFonts w:ascii="Arial" w:hAnsi="Arial" w:cs="Arial" w:hint="eastAsia"/>
          <w:b/>
          <w:bCs/>
          <w:color w:val="008000"/>
          <w:sz w:val="18"/>
          <w:szCs w:val="22"/>
          <w:lang w:eastAsia="zh-CN"/>
        </w:rPr>
        <w:t xml:space="preserve">1. </w:t>
      </w:r>
      <w:r w:rsidRPr="00E20C69">
        <w:rPr>
          <w:rFonts w:ascii="Arial" w:hAnsi="Arial" w:cs="Arial"/>
          <w:b/>
          <w:bCs/>
          <w:color w:val="008000"/>
          <w:sz w:val="18"/>
          <w:szCs w:val="22"/>
        </w:rPr>
        <w:t>T-MN provides the PDU session admission results of different T-SN(s) in the HO procedure considering the pair of candidate T-MN and T-SN(s).</w:t>
      </w:r>
    </w:p>
    <w:p w:rsidR="00E20C69" w:rsidRDefault="00E20C69" w:rsidP="00E20C69">
      <w:pPr>
        <w:overflowPunct/>
        <w:autoSpaceDE/>
        <w:autoSpaceDN/>
        <w:adjustRightInd/>
        <w:spacing w:after="0"/>
        <w:ind w:left="284"/>
        <w:textAlignment w:val="auto"/>
        <w:rPr>
          <w:rFonts w:ascii="Arial" w:hAnsi="Arial" w:cs="Arial"/>
          <w:b/>
          <w:bCs/>
          <w:color w:val="008000"/>
          <w:sz w:val="18"/>
          <w:szCs w:val="22"/>
        </w:rPr>
      </w:pPr>
      <w:r>
        <w:rPr>
          <w:rFonts w:ascii="Arial" w:hAnsi="Arial" w:cs="Arial" w:hint="eastAsia"/>
          <w:b/>
          <w:bCs/>
          <w:color w:val="008000"/>
          <w:sz w:val="18"/>
          <w:szCs w:val="22"/>
          <w:lang w:eastAsia="zh-CN"/>
        </w:rPr>
        <w:t xml:space="preserve">2. </w:t>
      </w:r>
      <w:r w:rsidRPr="00E20C69">
        <w:rPr>
          <w:rFonts w:ascii="Arial" w:hAnsi="Arial" w:cs="Arial"/>
          <w:b/>
          <w:bCs/>
          <w:color w:val="008000"/>
          <w:sz w:val="18"/>
          <w:szCs w:val="22"/>
        </w:rPr>
        <w:t>A set of data forwarding addresses are provided from candidate T-MN to the source node.</w:t>
      </w:r>
    </w:p>
    <w:p w:rsidR="00E20C69" w:rsidRPr="00E20C69" w:rsidRDefault="00E20C69" w:rsidP="00E20C69">
      <w:pPr>
        <w:overflowPunct/>
        <w:autoSpaceDE/>
        <w:autoSpaceDN/>
        <w:adjustRightInd/>
        <w:spacing w:after="0"/>
        <w:ind w:left="284"/>
        <w:textAlignment w:val="auto"/>
        <w:rPr>
          <w:rFonts w:ascii="Arial" w:hAnsi="Arial" w:cs="Arial"/>
          <w:b/>
          <w:bCs/>
          <w:color w:val="008000"/>
          <w:sz w:val="18"/>
          <w:szCs w:val="22"/>
        </w:rPr>
      </w:pPr>
    </w:p>
    <w:p w:rsidR="00E20C69" w:rsidRPr="00E20C69" w:rsidRDefault="00E20C69" w:rsidP="00E20C69">
      <w:pPr>
        <w:ind w:left="284"/>
        <w:rPr>
          <w:rFonts w:ascii="Arial" w:hAnsi="Arial" w:cs="Arial"/>
          <w:bCs/>
          <w:color w:val="0000FF"/>
          <w:sz w:val="18"/>
          <w:szCs w:val="22"/>
        </w:rPr>
      </w:pPr>
      <w:r w:rsidRPr="00E20C69">
        <w:rPr>
          <w:rFonts w:ascii="Arial" w:hAnsi="Arial" w:cs="Arial"/>
          <w:bCs/>
          <w:color w:val="0000FF"/>
          <w:sz w:val="18"/>
          <w:szCs w:val="22"/>
        </w:rPr>
        <w:t>RAN3 continue checking the potential impacts of CHO associated CPAC configurations, following progress made by RAN2 on execution conditions.</w:t>
      </w:r>
    </w:p>
    <w:p w:rsidR="00E20C69" w:rsidRPr="00E20C69" w:rsidRDefault="00E20C69" w:rsidP="00E20C69">
      <w:pPr>
        <w:ind w:left="284"/>
        <w:rPr>
          <w:rFonts w:ascii="Arial" w:hAnsi="Arial" w:cs="Arial"/>
          <w:bCs/>
          <w:color w:val="0000FF"/>
          <w:sz w:val="18"/>
          <w:szCs w:val="22"/>
        </w:rPr>
      </w:pPr>
      <w:r w:rsidRPr="00E20C69">
        <w:rPr>
          <w:rFonts w:ascii="Arial" w:hAnsi="Arial" w:cs="Arial"/>
          <w:bCs/>
          <w:color w:val="0000FF"/>
          <w:sz w:val="18"/>
          <w:szCs w:val="22"/>
        </w:rPr>
        <w:t>Whether S-SN is aware that reconfiguration of SCGs would not have an impact on the target SCG. Additional enhancements may need to be considered if S-SN requires knowledge of all changes that affect the target SCG.</w:t>
      </w:r>
    </w:p>
    <w:p w:rsidR="00E20C69" w:rsidRPr="00E20C69" w:rsidRDefault="00E20C69" w:rsidP="00E20C69">
      <w:pPr>
        <w:ind w:left="284"/>
        <w:rPr>
          <w:rFonts w:ascii="Arial" w:hAnsi="Arial" w:cs="Arial"/>
          <w:bCs/>
          <w:color w:val="0000FF"/>
          <w:sz w:val="18"/>
          <w:szCs w:val="22"/>
        </w:rPr>
      </w:pPr>
      <w:r w:rsidRPr="00E20C69">
        <w:rPr>
          <w:rFonts w:ascii="Arial" w:hAnsi="Arial" w:cs="Arial"/>
          <w:bCs/>
          <w:color w:val="0000FF"/>
          <w:sz w:val="18"/>
          <w:szCs w:val="22"/>
        </w:rPr>
        <w:t>Regarding how to avoid unnecessary signaling between S-SN and T-MN/T-SN, RAN3 will down-select a solution that solely relies on RAN3 if needed.</w:t>
      </w:r>
    </w:p>
    <w:p w:rsidR="00051C01" w:rsidRDefault="00051C01" w:rsidP="00051C01">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051C01">
        <w:rPr>
          <w:rFonts w:ascii="Arial" w:eastAsia="MS Mincho" w:hAnsi="Arial" w:hint="eastAsia"/>
          <w:szCs w:val="24"/>
          <w:lang w:val="x-none" w:eastAsia="en-GB"/>
        </w:rPr>
        <w:t xml:space="preserve">And in RAN2#121 meeting, the below agreements is captured </w:t>
      </w:r>
    </w:p>
    <w:p w:rsidR="00E20C69" w:rsidRPr="00E20C69" w:rsidRDefault="00E20C69" w:rsidP="00E20C69">
      <w:pPr>
        <w:tabs>
          <w:tab w:val="num" w:pos="1619"/>
        </w:tabs>
        <w:overflowPunct/>
        <w:autoSpaceDE/>
        <w:autoSpaceDN/>
        <w:adjustRightInd/>
        <w:spacing w:before="60" w:after="0"/>
        <w:ind w:leftChars="129" w:left="618" w:hanging="360"/>
        <w:textAlignment w:val="auto"/>
        <w:rPr>
          <w:rFonts w:ascii="Arial" w:eastAsia="MS Mincho" w:hAnsi="Arial"/>
          <w:b/>
          <w:szCs w:val="24"/>
          <w:lang w:val="en-GB" w:eastAsia="en-GB"/>
        </w:rPr>
      </w:pPr>
      <w:proofErr w:type="gramStart"/>
      <w:r w:rsidRPr="00E20C69">
        <w:rPr>
          <w:rFonts w:ascii="Arial" w:eastAsia="MS Mincho" w:hAnsi="Arial"/>
          <w:b/>
          <w:szCs w:val="24"/>
          <w:lang w:val="en-GB" w:eastAsia="en-GB"/>
        </w:rPr>
        <w:t>When both CHO and CPC conditions are met, both CHO and CPC cell change is executed.</w:t>
      </w:r>
      <w:proofErr w:type="gramEnd"/>
    </w:p>
    <w:p w:rsidR="00E20C69" w:rsidRPr="00E20C69" w:rsidRDefault="00E20C69" w:rsidP="00AA2400">
      <w:pPr>
        <w:tabs>
          <w:tab w:val="num" w:pos="1619"/>
        </w:tabs>
        <w:overflowPunct/>
        <w:autoSpaceDE/>
        <w:autoSpaceDN/>
        <w:adjustRightInd/>
        <w:spacing w:before="60" w:after="0"/>
        <w:ind w:leftChars="129" w:left="618" w:hanging="360"/>
        <w:textAlignment w:val="auto"/>
        <w:rPr>
          <w:rFonts w:ascii="Arial" w:eastAsia="MS Mincho" w:hAnsi="Arial"/>
          <w:b/>
          <w:szCs w:val="24"/>
          <w:lang w:val="en-GB" w:eastAsia="en-GB"/>
        </w:rPr>
      </w:pPr>
      <w:r w:rsidRPr="00E20C69">
        <w:rPr>
          <w:rFonts w:ascii="Arial" w:eastAsia="MS Mincho" w:hAnsi="Arial"/>
          <w:b/>
          <w:szCs w:val="24"/>
          <w:lang w:val="en-GB" w:eastAsia="en-GB"/>
        </w:rPr>
        <w:t>Baseline: The UE waits until both CHO and CPC conditions are met (always). (</w:t>
      </w:r>
      <w:proofErr w:type="gramStart"/>
      <w:r w:rsidRPr="00E20C69">
        <w:rPr>
          <w:rFonts w:ascii="Arial" w:eastAsia="MS Mincho" w:hAnsi="Arial"/>
          <w:b/>
          <w:szCs w:val="24"/>
          <w:lang w:val="en-GB" w:eastAsia="en-GB"/>
        </w:rPr>
        <w:t>furthermore</w:t>
      </w:r>
      <w:proofErr w:type="gramEnd"/>
      <w:r w:rsidRPr="00E20C69">
        <w:rPr>
          <w:rFonts w:ascii="Arial" w:eastAsia="MS Mincho" w:hAnsi="Arial"/>
          <w:b/>
          <w:szCs w:val="24"/>
          <w:lang w:val="en-GB" w:eastAsia="en-GB"/>
        </w:rPr>
        <w:t xml:space="preserve">, it is assumed that if needed the network can provide a complementary CHO-only configuration, to avoid failures in deployments where failure would otherwise be likely to happen).  </w:t>
      </w:r>
    </w:p>
    <w:p w:rsidR="00E20C69" w:rsidRPr="00E20C69" w:rsidRDefault="00E20C69" w:rsidP="00804F4D">
      <w:pPr>
        <w:tabs>
          <w:tab w:val="num" w:pos="1619"/>
        </w:tabs>
        <w:overflowPunct/>
        <w:autoSpaceDE/>
        <w:autoSpaceDN/>
        <w:adjustRightInd/>
        <w:spacing w:before="60" w:after="0"/>
        <w:ind w:leftChars="129" w:left="618" w:hanging="360"/>
        <w:textAlignment w:val="auto"/>
        <w:rPr>
          <w:rFonts w:ascii="Arial" w:eastAsia="MS Mincho" w:hAnsi="Arial"/>
          <w:b/>
          <w:szCs w:val="24"/>
          <w:lang w:val="en-GB" w:eastAsia="en-GB"/>
        </w:rPr>
      </w:pPr>
      <w:r w:rsidRPr="00E20C69">
        <w:rPr>
          <w:rFonts w:ascii="Arial" w:eastAsia="MS Mincho" w:hAnsi="Arial"/>
          <w:b/>
          <w:szCs w:val="24"/>
          <w:lang w:val="en-GB" w:eastAsia="en-GB"/>
        </w:rPr>
        <w:t>Alternative: FFS if When CHO condition is met, but CPC condition is not met, CHO execution is triggered (and somehow source SCG can be released). IF allowed in the new configuration the UE may continue evaluation of CPC/CPA conditions.</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7C46D0">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supporting of </w:t>
      </w:r>
      <w:r w:rsidR="007C46D0">
        <w:rPr>
          <w:rFonts w:ascii="Arial" w:hAnsi="Arial" w:hint="eastAsia"/>
          <w:szCs w:val="24"/>
          <w:lang w:val="x-none" w:eastAsia="zh-CN"/>
        </w:rPr>
        <w:t>CHO with SCG(s)</w:t>
      </w:r>
      <w:r w:rsidR="0076672D">
        <w:rPr>
          <w:rFonts w:ascii="Arial" w:hAnsi="Arial" w:hint="eastAsia"/>
          <w:szCs w:val="24"/>
          <w:lang w:val="x-none" w:eastAsia="zh-CN"/>
        </w:rPr>
        <w:t xml:space="preserve"> </w:t>
      </w:r>
      <w:r w:rsidR="003E5AF9">
        <w:rPr>
          <w:rFonts w:ascii="Arial" w:hAnsi="Arial" w:hint="eastAsia"/>
          <w:szCs w:val="24"/>
          <w:lang w:val="x-none" w:eastAsia="zh-CN"/>
        </w:rPr>
        <w:t>based on the above agreements</w:t>
      </w:r>
      <w:r w:rsidR="00051C01">
        <w:rPr>
          <w:rFonts w:ascii="Arial" w:hAnsi="Arial" w:hint="eastAsia"/>
          <w:szCs w:val="24"/>
          <w:lang w:val="x-none" w:eastAsia="zh-CN"/>
        </w:rPr>
        <w:t xml:space="preserve"> and </w:t>
      </w:r>
      <w:r w:rsidR="00E20C69">
        <w:rPr>
          <w:rFonts w:ascii="Arial" w:hAnsi="Arial" w:hint="eastAsia"/>
          <w:szCs w:val="24"/>
          <w:lang w:val="x-none" w:eastAsia="zh-CN"/>
        </w:rPr>
        <w:t xml:space="preserve">open </w:t>
      </w:r>
      <w:r w:rsidR="00051C01">
        <w:rPr>
          <w:rFonts w:ascii="Arial" w:hAnsi="Arial" w:hint="eastAsia"/>
          <w:szCs w:val="24"/>
          <w:lang w:val="x-none" w:eastAsia="zh-CN"/>
        </w:rPr>
        <w:t>issues</w:t>
      </w:r>
      <w:r w:rsidR="003E5AF9">
        <w:rPr>
          <w:rFonts w:ascii="Arial" w:hAnsi="Arial" w:hint="eastAsia"/>
          <w:szCs w:val="24"/>
          <w:lang w:val="x-none" w:eastAsia="zh-CN"/>
        </w:rPr>
        <w:t>.</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CB1C7B" w:rsidRPr="007530C3" w:rsidRDefault="00CB1C7B" w:rsidP="00CB1C7B">
      <w:pPr>
        <w:pStyle w:val="af1"/>
        <w:rPr>
          <w:rFonts w:ascii="Arial" w:hAnsi="Arial" w:cs="Arial"/>
          <w:b/>
          <w:sz w:val="24"/>
          <w:lang w:eastAsia="zh-CN"/>
        </w:rPr>
      </w:pPr>
      <w:r w:rsidRPr="007530C3">
        <w:rPr>
          <w:rFonts w:ascii="Arial" w:hAnsi="Arial" w:cs="Arial"/>
          <w:b/>
          <w:sz w:val="24"/>
          <w:lang w:eastAsia="zh-CN"/>
        </w:rPr>
        <w:t xml:space="preserve">2.1 </w:t>
      </w:r>
      <w:r>
        <w:rPr>
          <w:rFonts w:ascii="Arial" w:hAnsi="Arial" w:cs="Arial" w:hint="eastAsia"/>
          <w:b/>
          <w:sz w:val="24"/>
          <w:lang w:eastAsia="zh-CN"/>
        </w:rPr>
        <w:t>A</w:t>
      </w:r>
      <w:r w:rsidRPr="00CB1C7B">
        <w:rPr>
          <w:rFonts w:ascii="Arial" w:hAnsi="Arial" w:cs="Arial"/>
          <w:b/>
          <w:sz w:val="24"/>
          <w:lang w:eastAsia="zh-CN"/>
        </w:rPr>
        <w:t>voidance of unnecessary signaling</w:t>
      </w:r>
      <w:r w:rsidR="00956284">
        <w:rPr>
          <w:rFonts w:ascii="Arial" w:hAnsi="Arial" w:cs="Arial" w:hint="eastAsia"/>
          <w:b/>
          <w:sz w:val="24"/>
          <w:lang w:eastAsia="zh-CN"/>
        </w:rPr>
        <w:t xml:space="preserve"> in CHO with SCG</w:t>
      </w:r>
      <w:r w:rsidRPr="00CB1C7B">
        <w:rPr>
          <w:rFonts w:ascii="Arial" w:hAnsi="Arial" w:cs="Arial"/>
          <w:b/>
          <w:sz w:val="24"/>
          <w:lang w:eastAsia="zh-CN"/>
        </w:rPr>
        <w:t xml:space="preserve"> </w:t>
      </w:r>
    </w:p>
    <w:p w:rsidR="00701596" w:rsidRDefault="009968DA"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In </w:t>
      </w:r>
      <w:r w:rsidR="00956284">
        <w:rPr>
          <w:rFonts w:ascii="Arial" w:eastAsia="游明朝" w:hAnsi="Arial" w:cs="Arial" w:hint="eastAsia"/>
          <w:lang w:eastAsia="zh-CN"/>
        </w:rPr>
        <w:t>RAN3</w:t>
      </w:r>
      <w:r w:rsidR="00051C01">
        <w:rPr>
          <w:rFonts w:ascii="Arial" w:eastAsia="游明朝" w:hAnsi="Arial" w:cs="Arial" w:hint="eastAsia"/>
          <w:lang w:eastAsia="zh-CN"/>
        </w:rPr>
        <w:t>#119</w:t>
      </w:r>
      <w:r w:rsidR="00956284">
        <w:rPr>
          <w:rFonts w:ascii="Arial" w:eastAsia="游明朝" w:hAnsi="Arial" w:cs="Arial" w:hint="eastAsia"/>
          <w:lang w:eastAsia="zh-CN"/>
        </w:rPr>
        <w:t xml:space="preserve"> </w:t>
      </w:r>
      <w:r>
        <w:rPr>
          <w:rFonts w:ascii="Arial" w:eastAsia="游明朝" w:hAnsi="Arial" w:cs="Arial" w:hint="eastAsia"/>
          <w:lang w:eastAsia="zh-CN"/>
        </w:rPr>
        <w:t>meeting</w:t>
      </w:r>
      <w:r w:rsidR="00421BD3">
        <w:rPr>
          <w:rFonts w:ascii="Arial" w:eastAsia="游明朝" w:hAnsi="Arial" w:cs="Arial" w:hint="eastAsia"/>
          <w:lang w:eastAsia="zh-CN"/>
        </w:rPr>
        <w:t xml:space="preserve"> and 119bis meeting</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w:t>
      </w:r>
      <w:r w:rsidRPr="009968DA">
        <w:rPr>
          <w:rFonts w:ascii="Arial" w:eastAsia="游明朝" w:hAnsi="Arial" w:cs="Arial"/>
          <w:lang w:eastAsia="zh-CN"/>
        </w:rPr>
        <w:t>avoidance of unnecessary signaling between MN and target SN for CHO + MR-DC</w:t>
      </w:r>
      <w:r>
        <w:rPr>
          <w:rFonts w:ascii="Arial" w:eastAsia="游明朝" w:hAnsi="Arial" w:cs="Arial" w:hint="eastAsia"/>
          <w:lang w:eastAsia="zh-CN"/>
        </w:rPr>
        <w:t xml:space="preserve"> was </w:t>
      </w:r>
      <w:r w:rsidR="00051C01">
        <w:rPr>
          <w:rFonts w:ascii="Arial" w:eastAsia="游明朝" w:hAnsi="Arial" w:cs="Arial"/>
          <w:lang w:eastAsia="zh-CN"/>
        </w:rPr>
        <w:t>further</w:t>
      </w:r>
      <w:r w:rsidR="00051C01">
        <w:rPr>
          <w:rFonts w:ascii="Arial" w:eastAsia="游明朝" w:hAnsi="Arial" w:cs="Arial" w:hint="eastAsia"/>
          <w:lang w:eastAsia="zh-CN"/>
        </w:rPr>
        <w:t xml:space="preserve"> </w:t>
      </w:r>
      <w:r>
        <w:rPr>
          <w:rFonts w:ascii="Arial" w:eastAsia="游明朝" w:hAnsi="Arial" w:cs="Arial" w:hint="eastAsia"/>
          <w:lang w:eastAsia="zh-CN"/>
        </w:rPr>
        <w:t>discussed</w:t>
      </w:r>
      <w:r w:rsidR="00051C01">
        <w:rPr>
          <w:rFonts w:ascii="Arial" w:eastAsia="游明朝" w:hAnsi="Arial" w:cs="Arial" w:hint="eastAsia"/>
          <w:lang w:eastAsia="zh-CN"/>
        </w:rPr>
        <w:t xml:space="preserve"> based on </w:t>
      </w:r>
      <w:r w:rsidR="00051C01">
        <w:rPr>
          <w:rFonts w:ascii="Arial" w:eastAsia="游明朝" w:hAnsi="Arial" w:cs="Arial"/>
          <w:lang w:eastAsia="zh-CN"/>
        </w:rPr>
        <w:t>the</w:t>
      </w:r>
      <w:r w:rsidR="00051C01">
        <w:rPr>
          <w:rFonts w:ascii="Arial" w:eastAsia="游明朝" w:hAnsi="Arial" w:cs="Arial" w:hint="eastAsia"/>
          <w:lang w:eastAsia="zh-CN"/>
        </w:rPr>
        <w:t xml:space="preserve"> companies</w:t>
      </w:r>
      <w:r w:rsidR="00051C01">
        <w:rPr>
          <w:rFonts w:ascii="Arial" w:eastAsia="游明朝" w:hAnsi="Arial" w:cs="Arial"/>
          <w:lang w:eastAsia="zh-CN"/>
        </w:rPr>
        <w:t>’</w:t>
      </w:r>
      <w:r w:rsidR="00051C01">
        <w:rPr>
          <w:rFonts w:ascii="Arial" w:eastAsia="游明朝" w:hAnsi="Arial" w:cs="Arial" w:hint="eastAsia"/>
          <w:lang w:eastAsia="zh-CN"/>
        </w:rPr>
        <w:t xml:space="preserve"> contributions</w:t>
      </w:r>
      <w:r>
        <w:rPr>
          <w:rFonts w:ascii="Arial" w:eastAsia="游明朝" w:hAnsi="Arial" w:cs="Arial" w:hint="eastAsia"/>
          <w:lang w:eastAsia="zh-CN"/>
        </w:rPr>
        <w:t>.</w:t>
      </w:r>
      <w:r w:rsidR="00421BD3">
        <w:rPr>
          <w:rFonts w:ascii="Arial" w:eastAsia="游明朝" w:hAnsi="Arial" w:cs="Arial" w:hint="eastAsia"/>
          <w:lang w:eastAsia="zh-CN"/>
        </w:rPr>
        <w:t xml:space="preserve"> </w:t>
      </w:r>
      <w:r w:rsidR="00051C01">
        <w:rPr>
          <w:rFonts w:ascii="Arial" w:eastAsia="游明朝" w:hAnsi="Arial" w:cs="Arial" w:hint="eastAsia"/>
          <w:lang w:eastAsia="zh-CN"/>
        </w:rPr>
        <w:t>B</w:t>
      </w:r>
      <w:r w:rsidR="00051C01">
        <w:rPr>
          <w:rFonts w:ascii="Arial" w:eastAsia="游明朝" w:hAnsi="Arial" w:cs="Arial"/>
          <w:lang w:eastAsia="zh-CN"/>
        </w:rPr>
        <w:t>u</w:t>
      </w:r>
      <w:r w:rsidR="00051C01">
        <w:rPr>
          <w:rFonts w:ascii="Arial" w:eastAsia="游明朝" w:hAnsi="Arial" w:cs="Arial" w:hint="eastAsia"/>
          <w:lang w:eastAsia="zh-CN"/>
        </w:rPr>
        <w:t xml:space="preserve">t as </w:t>
      </w:r>
      <w:r w:rsidR="00DA2410">
        <w:rPr>
          <w:rFonts w:ascii="Arial" w:eastAsia="游明朝" w:hAnsi="Arial" w:cs="Arial" w:hint="eastAsia"/>
          <w:lang w:eastAsia="zh-CN"/>
        </w:rPr>
        <w:t xml:space="preserve">meeting notes </w:t>
      </w:r>
      <w:r w:rsidR="00051C01">
        <w:rPr>
          <w:rFonts w:ascii="Arial" w:eastAsia="游明朝" w:hAnsi="Arial" w:cs="Arial" w:hint="eastAsia"/>
          <w:lang w:eastAsia="zh-CN"/>
        </w:rPr>
        <w:t>captured in chair notes,</w:t>
      </w:r>
      <w:r w:rsidR="00701596">
        <w:rPr>
          <w:rFonts w:ascii="Arial" w:eastAsia="游明朝" w:hAnsi="Arial" w:cs="Arial" w:hint="eastAsia"/>
          <w:lang w:eastAsia="zh-CN"/>
        </w:rPr>
        <w:t xml:space="preserve"> </w:t>
      </w:r>
      <w:r w:rsidR="00701596">
        <w:rPr>
          <w:rFonts w:ascii="Arial" w:eastAsia="游明朝" w:hAnsi="Arial" w:cs="Arial"/>
          <w:lang w:eastAsia="zh-CN"/>
        </w:rPr>
        <w:t>the</w:t>
      </w:r>
      <w:r w:rsidR="00701596">
        <w:rPr>
          <w:rFonts w:ascii="Arial" w:eastAsia="游明朝" w:hAnsi="Arial" w:cs="Arial" w:hint="eastAsia"/>
          <w:lang w:eastAsia="zh-CN"/>
        </w:rPr>
        <w:t xml:space="preserve">re is still no consensus. </w:t>
      </w:r>
      <w:r w:rsidR="00051C01">
        <w:rPr>
          <w:rFonts w:ascii="Arial" w:eastAsia="游明朝" w:hAnsi="Arial" w:cs="Arial" w:hint="eastAsia"/>
          <w:lang w:eastAsia="zh-CN"/>
        </w:rPr>
        <w:t xml:space="preserve"> </w:t>
      </w:r>
    </w:p>
    <w:p w:rsidR="007D0F1E" w:rsidRDefault="007D0F1E"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T</w:t>
      </w:r>
      <w:r w:rsidR="00D07F7A">
        <w:rPr>
          <w:rFonts w:ascii="Arial" w:eastAsia="游明朝" w:hAnsi="Arial" w:cs="Arial" w:hint="eastAsia"/>
          <w:lang w:eastAsia="zh-CN"/>
        </w:rPr>
        <w:t xml:space="preserve">he </w:t>
      </w:r>
      <w:r>
        <w:rPr>
          <w:rFonts w:ascii="Arial" w:eastAsia="游明朝" w:hAnsi="Arial" w:cs="Arial" w:hint="eastAsia"/>
          <w:lang w:eastAsia="zh-CN"/>
        </w:rPr>
        <w:t>five solutions are captured in offline summary [</w:t>
      </w:r>
      <w:r w:rsidR="00D07F7A">
        <w:rPr>
          <w:rFonts w:ascii="Arial" w:eastAsia="游明朝" w:hAnsi="Arial" w:cs="Arial" w:hint="eastAsia"/>
          <w:lang w:eastAsia="zh-CN"/>
        </w:rPr>
        <w:t>2</w:t>
      </w:r>
      <w:r>
        <w:rPr>
          <w:rFonts w:ascii="Arial" w:eastAsia="游明朝" w:hAnsi="Arial" w:cs="Arial" w:hint="eastAsia"/>
          <w:lang w:eastAsia="zh-CN"/>
        </w:rPr>
        <w:t>]</w:t>
      </w:r>
      <w:r w:rsidR="0043538F">
        <w:rPr>
          <w:rFonts w:ascii="Arial" w:eastAsia="游明朝" w:hAnsi="Arial" w:cs="Arial" w:hint="eastAsia"/>
          <w:lang w:eastAsia="zh-CN"/>
        </w:rPr>
        <w:t xml:space="preserve"> as below:</w:t>
      </w:r>
    </w:p>
    <w:p w:rsidR="00D07F7A" w:rsidRPr="00DA2410" w:rsidRDefault="00D07F7A" w:rsidP="00D07F7A">
      <w:pPr>
        <w:pStyle w:val="af2"/>
        <w:numPr>
          <w:ilvl w:val="0"/>
          <w:numId w:val="20"/>
        </w:numPr>
        <w:spacing w:after="180" w:line="240" w:lineRule="auto"/>
        <w:contextualSpacing w:val="0"/>
        <w:rPr>
          <w:rFonts w:ascii="Arial" w:hAnsi="Arial" w:cs="Arial"/>
          <w:sz w:val="20"/>
        </w:rPr>
      </w:pPr>
      <w:r w:rsidRPr="00DA2410">
        <w:rPr>
          <w:rFonts w:ascii="Arial" w:eastAsiaTheme="minorEastAsia" w:hAnsi="Arial" w:cs="Arial"/>
          <w:b/>
          <w:bCs/>
          <w:sz w:val="20"/>
          <w:lang w:eastAsia="zh-CN"/>
        </w:rPr>
        <w:t xml:space="preserve">Solution 1: </w:t>
      </w:r>
      <w:r w:rsidRPr="00DA2410">
        <w:rPr>
          <w:rFonts w:ascii="Arial" w:hAnsi="Arial" w:cs="Arial"/>
          <w:sz w:val="20"/>
        </w:rPr>
        <w:t>The source SN informs the MN whether the target CHO + MR-DC or CHO+CPC configuration needs to be updated, if there is a reconfiguration.</w:t>
      </w:r>
    </w:p>
    <w:p w:rsidR="00D07F7A" w:rsidRDefault="00D07F7A" w:rsidP="00D07F7A">
      <w:pPr>
        <w:pStyle w:val="af2"/>
        <w:ind w:left="420"/>
        <w:rPr>
          <w:rFonts w:ascii="Arial" w:eastAsiaTheme="minorEastAsia" w:hAnsi="Arial" w:cs="Arial"/>
          <w:sz w:val="20"/>
          <w:lang w:eastAsia="zh-CN"/>
        </w:rPr>
      </w:pPr>
      <w:bookmarkStart w:id="1" w:name="_Toc127475116"/>
      <w:proofErr w:type="gramStart"/>
      <w:r w:rsidRPr="00D07F7A">
        <w:rPr>
          <w:rFonts w:ascii="Arial" w:hAnsi="Arial" w:cs="Arial"/>
          <w:sz w:val="20"/>
        </w:rPr>
        <w:lastRenderedPageBreak/>
        <w:t>RAN3 to agree introducing a new indicator to indicate whether the source SCG reconfiguration would impact the target SCG or not.</w:t>
      </w:r>
      <w:bookmarkEnd w:id="1"/>
      <w:proofErr w:type="gramEnd"/>
    </w:p>
    <w:p w:rsidR="00804F4D" w:rsidRPr="00804F4D" w:rsidRDefault="00804F4D" w:rsidP="00D07F7A">
      <w:pPr>
        <w:pStyle w:val="af2"/>
        <w:ind w:left="420"/>
        <w:rPr>
          <w:rFonts w:ascii="Arial" w:eastAsiaTheme="minorEastAsia" w:hAnsi="Arial" w:cs="Arial"/>
          <w:sz w:val="20"/>
          <w:lang w:eastAsia="zh-CN"/>
        </w:rPr>
      </w:pPr>
    </w:p>
    <w:p w:rsidR="00D07F7A" w:rsidRPr="00804F4D" w:rsidRDefault="00D07F7A" w:rsidP="00D07F7A">
      <w:pPr>
        <w:pStyle w:val="af2"/>
        <w:numPr>
          <w:ilvl w:val="0"/>
          <w:numId w:val="20"/>
        </w:numPr>
        <w:spacing w:after="180" w:line="240" w:lineRule="auto"/>
        <w:contextualSpacing w:val="0"/>
        <w:rPr>
          <w:rFonts w:ascii="Arial" w:hAnsi="Arial" w:cs="Arial"/>
          <w:bCs/>
          <w:sz w:val="20"/>
          <w:lang w:eastAsia="zh-CN"/>
        </w:rPr>
      </w:pPr>
      <w:r w:rsidRPr="00804F4D">
        <w:rPr>
          <w:rFonts w:ascii="Arial" w:eastAsiaTheme="minorEastAsia" w:hAnsi="Arial" w:cs="Arial"/>
          <w:b/>
          <w:bCs/>
          <w:sz w:val="20"/>
          <w:lang w:eastAsia="zh-CN"/>
        </w:rPr>
        <w:t>Solution 2:</w:t>
      </w:r>
      <w:r w:rsidRPr="00804F4D">
        <w:rPr>
          <w:rFonts w:ascii="Arial" w:hAnsi="Arial" w:cs="Arial"/>
          <w:bCs/>
          <w:sz w:val="20"/>
          <w:lang w:eastAsia="zh-CN"/>
        </w:rPr>
        <w:t xml:space="preserve"> There is no need to do the optimization to avoid unnecessary CHO signalling coordination.</w:t>
      </w:r>
    </w:p>
    <w:p w:rsidR="00D07F7A" w:rsidRPr="00DA2410" w:rsidRDefault="00D07F7A" w:rsidP="00D07F7A">
      <w:pPr>
        <w:pStyle w:val="af2"/>
        <w:numPr>
          <w:ilvl w:val="0"/>
          <w:numId w:val="20"/>
        </w:numPr>
        <w:spacing w:after="180" w:line="240" w:lineRule="auto"/>
        <w:contextualSpacing w:val="0"/>
        <w:rPr>
          <w:rFonts w:ascii="Arial" w:hAnsi="Arial" w:cs="Arial"/>
          <w:bCs/>
          <w:sz w:val="20"/>
          <w:lang w:eastAsia="zh-CN"/>
        </w:rPr>
      </w:pPr>
      <w:r w:rsidRPr="00DA2410">
        <w:rPr>
          <w:rFonts w:ascii="Arial" w:eastAsiaTheme="minorEastAsia" w:hAnsi="Arial" w:cs="Arial"/>
          <w:b/>
          <w:bCs/>
          <w:sz w:val="20"/>
          <w:lang w:eastAsia="zh-CN"/>
        </w:rPr>
        <w:t xml:space="preserve">Solution 3: </w:t>
      </w:r>
      <w:r w:rsidRPr="00DA2410">
        <w:rPr>
          <w:rFonts w:ascii="Arial" w:hAnsi="Arial" w:cs="Arial"/>
          <w:bCs/>
          <w:sz w:val="20"/>
          <w:lang w:eastAsia="zh-CN"/>
        </w:rPr>
        <w:t>RAN3 acknowledges that source MN may conclude that a prepared CHO needs or does not need to be cancelled or re-initialised shall be based on the input from the target MN/SN.</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RAN3 to consider a solution where a bitmap (e.g. 16 bits) is added to the CHO Request Acknowledge, where each bit corresponds to a configurable option that may or may not be kept at the target for the UE. Details of the usage of the bitmap must be consulted with RAN2.</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If a complete bitmap solution with RAN2 consultation is too “heavy”, RAN3 shall consider a lighter solution, where the target MN informs the source side whether the HO command must be re-sent to the UE. The HO command may be skipped in this case altogether.</w:t>
      </w:r>
    </w:p>
    <w:p w:rsidR="00D07F7A" w:rsidRPr="00DA2410" w:rsidRDefault="00D07F7A" w:rsidP="00D07F7A">
      <w:pPr>
        <w:pStyle w:val="af2"/>
        <w:numPr>
          <w:ilvl w:val="0"/>
          <w:numId w:val="20"/>
        </w:numPr>
        <w:spacing w:after="180" w:line="240" w:lineRule="auto"/>
        <w:contextualSpacing w:val="0"/>
        <w:rPr>
          <w:rFonts w:ascii="Arial" w:eastAsiaTheme="minorEastAsia" w:hAnsi="Arial" w:cs="Arial"/>
          <w:bCs/>
          <w:sz w:val="20"/>
          <w:lang w:eastAsia="zh-CN"/>
        </w:rPr>
      </w:pPr>
      <w:r w:rsidRPr="00DA2410">
        <w:rPr>
          <w:rFonts w:ascii="Arial" w:eastAsiaTheme="minorEastAsia" w:hAnsi="Arial" w:cs="Arial"/>
          <w:b/>
          <w:bCs/>
          <w:sz w:val="20"/>
          <w:lang w:eastAsia="zh-CN"/>
        </w:rPr>
        <w:t xml:space="preserve">Solution 4: </w:t>
      </w:r>
      <w:r w:rsidR="00804F4D" w:rsidRPr="00DA2410">
        <w:rPr>
          <w:rFonts w:ascii="Arial" w:hAnsi="Arial" w:cs="Arial"/>
          <w:bCs/>
          <w:sz w:val="20"/>
          <w:lang w:eastAsia="zh-CN"/>
        </w:rPr>
        <w:t>Solution</w:t>
      </w:r>
      <w:r w:rsidRPr="00DA2410">
        <w:rPr>
          <w:rFonts w:ascii="Arial" w:hAnsi="Arial" w:cs="Arial"/>
          <w:bCs/>
          <w:sz w:val="20"/>
          <w:lang w:eastAsia="zh-CN"/>
        </w:rPr>
        <w:t xml:space="preserve"> 1 plus solution</w:t>
      </w:r>
      <w:r w:rsidR="00804F4D" w:rsidRPr="00DA2410">
        <w:rPr>
          <w:rFonts w:ascii="Arial" w:hAnsi="Arial" w:cs="Arial"/>
          <w:bCs/>
          <w:sz w:val="20"/>
          <w:lang w:eastAsia="zh-CN"/>
        </w:rPr>
        <w:t xml:space="preserve"> </w:t>
      </w:r>
      <w:r w:rsidR="00804F4D" w:rsidRPr="00DA2410">
        <w:rPr>
          <w:rFonts w:ascii="Arial" w:eastAsiaTheme="minorEastAsia" w:hAnsi="Arial" w:cs="Arial" w:hint="eastAsia"/>
          <w:bCs/>
          <w:sz w:val="20"/>
          <w:lang w:eastAsia="zh-CN"/>
        </w:rPr>
        <w:t>5</w:t>
      </w:r>
      <w:r w:rsidRPr="00DA2410">
        <w:rPr>
          <w:rFonts w:ascii="Arial" w:hAnsi="Arial" w:cs="Arial"/>
          <w:bCs/>
          <w:sz w:val="20"/>
          <w:lang w:eastAsia="zh-CN"/>
        </w:rPr>
        <w:t xml:space="preserve"> is selected as solution for the issue if source SN itself is able to know the need for sending the signalling to target side.</w:t>
      </w:r>
    </w:p>
    <w:p w:rsidR="00D07F7A" w:rsidRPr="00DA2410" w:rsidRDefault="00D07F7A" w:rsidP="00D07F7A">
      <w:pPr>
        <w:pStyle w:val="af2"/>
        <w:numPr>
          <w:ilvl w:val="0"/>
          <w:numId w:val="20"/>
        </w:numPr>
        <w:spacing w:after="180" w:line="240" w:lineRule="auto"/>
        <w:contextualSpacing w:val="0"/>
        <w:rPr>
          <w:rFonts w:ascii="Arial" w:hAnsi="Arial" w:cs="Arial"/>
          <w:bCs/>
          <w:sz w:val="20"/>
          <w:lang w:eastAsia="zh-CN"/>
        </w:rPr>
      </w:pPr>
      <w:r w:rsidRPr="00DA2410">
        <w:rPr>
          <w:rFonts w:ascii="Arial" w:eastAsiaTheme="minorEastAsia" w:hAnsi="Arial" w:cs="Arial"/>
          <w:b/>
          <w:bCs/>
          <w:sz w:val="20"/>
          <w:lang w:eastAsia="zh-CN"/>
        </w:rPr>
        <w:t>Solution 5:</w:t>
      </w:r>
      <w:r w:rsidR="00DA2410">
        <w:rPr>
          <w:rFonts w:ascii="Arial" w:eastAsiaTheme="minorEastAsia" w:hAnsi="Arial" w:cs="Arial" w:hint="eastAsia"/>
          <w:b/>
          <w:bCs/>
          <w:sz w:val="20"/>
          <w:lang w:eastAsia="zh-CN"/>
        </w:rPr>
        <w:t xml:space="preserve"> </w:t>
      </w:r>
      <w:r w:rsidRPr="00DA2410">
        <w:rPr>
          <w:rFonts w:ascii="Arial" w:hAnsi="Arial" w:cs="Arial"/>
          <w:bCs/>
          <w:sz w:val="20"/>
          <w:lang w:eastAsia="zh-CN"/>
        </w:rPr>
        <w:t>RAN3 to agree that S-SN (who is aware of CHO) always informs S-MN of its intra-S-SN configuration update with the UE, regardless of whether SRB3 was already used or SRB1 has to be used via MN, via the SN-initiated SN modification procedure (including the updated CG-Config).</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 xml:space="preserve">In order to save CHO modification signallings, RAN3 to agree to enhance HO REQ ACK message so that, during CHO preparation phase, T-MN can provide (a) whether CHO(+NR-DC/CPAC) configuration was generated by full config, or (b) full config was used only on SN part. </w:t>
      </w:r>
    </w:p>
    <w:p w:rsidR="00421BD3" w:rsidRPr="00421BD3" w:rsidRDefault="00D07F7A" w:rsidP="00421BD3">
      <w:pPr>
        <w:rPr>
          <w:rFonts w:ascii="Arial" w:hAnsi="Arial" w:cs="Arial"/>
          <w:bCs/>
          <w:color w:val="0000FF"/>
        </w:rPr>
      </w:pPr>
      <w:r>
        <w:rPr>
          <w:rFonts w:ascii="Arial" w:eastAsia="游明朝" w:hAnsi="Arial" w:cs="Arial"/>
          <w:lang w:eastAsia="zh-CN"/>
        </w:rPr>
        <w:t>A</w:t>
      </w:r>
      <w:r>
        <w:rPr>
          <w:rFonts w:ascii="Arial" w:eastAsia="游明朝" w:hAnsi="Arial" w:cs="Arial" w:hint="eastAsia"/>
          <w:lang w:eastAsia="zh-CN"/>
        </w:rPr>
        <w:t xml:space="preserve">s analysis in </w:t>
      </w:r>
      <w:r w:rsidRPr="00D07F7A">
        <w:rPr>
          <w:rFonts w:ascii="Arial" w:eastAsia="游明朝" w:hAnsi="Arial" w:cs="Arial"/>
          <w:lang w:eastAsia="zh-CN"/>
        </w:rPr>
        <w:t>R3-230712</w:t>
      </w:r>
      <w:r>
        <w:rPr>
          <w:rFonts w:ascii="Arial" w:eastAsia="游明朝" w:hAnsi="Arial" w:cs="Arial" w:hint="eastAsia"/>
          <w:lang w:eastAsia="zh-CN"/>
        </w:rPr>
        <w:t xml:space="preserve">[3] and in </w:t>
      </w:r>
      <w:r w:rsidRPr="00D07F7A">
        <w:rPr>
          <w:rFonts w:ascii="Arial" w:eastAsia="游明朝" w:hAnsi="Arial" w:cs="Arial"/>
          <w:lang w:eastAsia="zh-CN"/>
        </w:rPr>
        <w:t>R3-230146</w:t>
      </w:r>
      <w:r>
        <w:rPr>
          <w:rFonts w:ascii="Arial" w:eastAsia="游明朝" w:hAnsi="Arial" w:cs="Arial" w:hint="eastAsia"/>
          <w:lang w:eastAsia="zh-CN"/>
        </w:rPr>
        <w:t xml:space="preserve">[4], </w:t>
      </w:r>
      <w:r>
        <w:rPr>
          <w:rFonts w:ascii="Arial" w:eastAsia="游明朝" w:hAnsi="Arial" w:cs="Arial"/>
          <w:lang w:eastAsia="zh-CN"/>
        </w:rPr>
        <w:t>the</w:t>
      </w:r>
      <w:r>
        <w:rPr>
          <w:rFonts w:ascii="Arial" w:eastAsia="游明朝" w:hAnsi="Arial" w:cs="Arial" w:hint="eastAsia"/>
          <w:lang w:eastAsia="zh-CN"/>
        </w:rPr>
        <w:t xml:space="preserve"> </w:t>
      </w:r>
      <w:r w:rsidR="00AA38D6">
        <w:rPr>
          <w:rFonts w:ascii="Arial" w:eastAsia="游明朝" w:hAnsi="Arial" w:cs="Arial"/>
          <w:lang w:eastAsia="zh-CN"/>
        </w:rPr>
        <w:t>solutions</w:t>
      </w:r>
      <w:r w:rsidR="00AA38D6">
        <w:rPr>
          <w:rFonts w:ascii="Arial" w:eastAsia="游明朝" w:hAnsi="Arial" w:cs="Arial" w:hint="eastAsia"/>
          <w:lang w:eastAsia="zh-CN"/>
        </w:rPr>
        <w:t xml:space="preserve"> we discussed in RAN3#118 meeting</w:t>
      </w:r>
      <w:r w:rsidR="00AA38D6">
        <w:rPr>
          <w:rFonts w:ascii="Arial" w:eastAsia="游明朝" w:hAnsi="Arial" w:cs="Arial"/>
          <w:lang w:eastAsia="zh-CN"/>
        </w:rPr>
        <w:t xml:space="preserve"> have</w:t>
      </w:r>
      <w:r>
        <w:rPr>
          <w:rFonts w:ascii="Arial" w:eastAsia="游明朝" w:hAnsi="Arial" w:cs="Arial" w:hint="eastAsia"/>
          <w:lang w:eastAsia="zh-CN"/>
        </w:rPr>
        <w:t xml:space="preserve"> one assumption </w:t>
      </w:r>
      <w:r w:rsidR="00AA38D6">
        <w:rPr>
          <w:rFonts w:ascii="Arial" w:eastAsia="游明朝" w:hAnsi="Arial" w:cs="Arial" w:hint="eastAsia"/>
          <w:lang w:eastAsia="zh-CN"/>
        </w:rPr>
        <w:t xml:space="preserve">which is </w:t>
      </w:r>
      <w:r>
        <w:rPr>
          <w:rFonts w:ascii="Arial" w:eastAsia="游明朝" w:hAnsi="Arial" w:cs="Arial" w:hint="eastAsia"/>
          <w:lang w:eastAsia="zh-CN"/>
        </w:rPr>
        <w:t>whether S-SN is</w:t>
      </w:r>
      <w:r w:rsidRPr="00D07F7A">
        <w:rPr>
          <w:rFonts w:ascii="Arial" w:hAnsi="Arial" w:cs="Arial"/>
          <w:bCs/>
          <w:lang w:eastAsia="zh-CN"/>
        </w:rPr>
        <w:t xml:space="preserve"> able to know</w:t>
      </w:r>
      <w:r>
        <w:rPr>
          <w:rFonts w:ascii="Arial" w:hAnsi="Arial" w:cs="Arial" w:hint="eastAsia"/>
          <w:bCs/>
          <w:lang w:eastAsia="zh-CN"/>
        </w:rPr>
        <w:t xml:space="preserve"> </w:t>
      </w:r>
      <w:r>
        <w:rPr>
          <w:rFonts w:ascii="Arial" w:hAnsi="Arial" w:cs="Arial"/>
          <w:bCs/>
          <w:lang w:eastAsia="zh-CN"/>
        </w:rPr>
        <w:t>the</w:t>
      </w:r>
      <w:r>
        <w:rPr>
          <w:rFonts w:ascii="Arial" w:hAnsi="Arial" w:cs="Arial" w:hint="eastAsia"/>
          <w:bCs/>
          <w:lang w:eastAsia="zh-CN"/>
        </w:rPr>
        <w:t xml:space="preserve"> configuration updating impact the T-SN.</w:t>
      </w:r>
      <w:r w:rsidR="00AA38D6">
        <w:rPr>
          <w:rFonts w:ascii="Arial" w:hAnsi="Arial" w:cs="Arial" w:hint="eastAsia"/>
          <w:bCs/>
          <w:lang w:eastAsia="zh-CN"/>
        </w:rPr>
        <w:t xml:space="preserve"> </w:t>
      </w:r>
      <w:r w:rsidR="00421BD3">
        <w:rPr>
          <w:rFonts w:ascii="Arial" w:hAnsi="Arial" w:cs="Arial" w:hint="eastAsia"/>
          <w:bCs/>
          <w:lang w:eastAsia="zh-CN"/>
        </w:rPr>
        <w:t xml:space="preserve">IN RAN3 #119bis meeting, we have got </w:t>
      </w:r>
      <w:r w:rsidR="00421BD3">
        <w:rPr>
          <w:rFonts w:ascii="Arial" w:hAnsi="Arial" w:cs="Arial"/>
          <w:bCs/>
          <w:lang w:eastAsia="zh-CN"/>
        </w:rPr>
        <w:t>the open issue</w:t>
      </w:r>
      <w:r w:rsidR="00421BD3" w:rsidRPr="00421BD3">
        <w:rPr>
          <w:rFonts w:ascii="Arial" w:hAnsi="Arial" w:cs="Arial" w:hint="eastAsia"/>
          <w:bCs/>
          <w:lang w:eastAsia="zh-CN"/>
        </w:rPr>
        <w:t>:</w:t>
      </w:r>
      <w:r w:rsidR="00421BD3" w:rsidRPr="00421BD3">
        <w:rPr>
          <w:rFonts w:ascii="Arial" w:hAnsi="Arial" w:cs="Arial"/>
          <w:bCs/>
          <w:lang w:eastAsia="zh-CN"/>
        </w:rPr>
        <w:t xml:space="preserve"> </w:t>
      </w:r>
      <w:r w:rsidR="00421BD3" w:rsidRPr="00421BD3">
        <w:rPr>
          <w:rFonts w:ascii="Arial" w:hAnsi="Arial" w:cs="Arial"/>
          <w:bCs/>
          <w:color w:val="0000FF"/>
        </w:rPr>
        <w:t>Whether S-SN is aware that reconfiguration of SCGs would not have an impact on the target SCG. Additional enhancements may need to be considered if S-SN requires knowledge of all changes that affect the target SCG.</w:t>
      </w:r>
      <w:r w:rsidR="00421BD3">
        <w:rPr>
          <w:rFonts w:ascii="Arial" w:hAnsi="Arial" w:cs="Arial" w:hint="eastAsia"/>
          <w:bCs/>
          <w:color w:val="0000FF"/>
          <w:lang w:eastAsia="zh-CN"/>
        </w:rPr>
        <w:t xml:space="preserve"> </w:t>
      </w:r>
      <w:r w:rsidR="00421BD3" w:rsidRPr="00421BD3">
        <w:rPr>
          <w:rFonts w:ascii="Arial" w:hAnsi="Arial" w:cs="Arial"/>
          <w:bCs/>
          <w:color w:val="0000FF"/>
        </w:rPr>
        <w:t>Regarding how to avoid unnecessary signaling between S-SN and T-MN/T-SN, RAN3 will down-select a solution that solely relies on RAN3 if needed.</w:t>
      </w:r>
    </w:p>
    <w:p w:rsidR="00804F4D" w:rsidRDefault="00804F4D" w:rsidP="00804F4D">
      <w:pPr>
        <w:overflowPunct/>
        <w:autoSpaceDE/>
        <w:autoSpaceDN/>
        <w:adjustRightInd/>
        <w:spacing w:after="120" w:line="276" w:lineRule="auto"/>
        <w:textAlignment w:val="auto"/>
        <w:rPr>
          <w:rFonts w:ascii="Arial" w:hAnsi="Arial" w:cs="Arial"/>
          <w:bCs/>
          <w:lang w:eastAsia="zh-CN"/>
        </w:rPr>
      </w:pPr>
      <w:r>
        <w:rPr>
          <w:rFonts w:ascii="Arial" w:hAnsi="Arial" w:cs="Arial" w:hint="eastAsia"/>
          <w:bCs/>
          <w:lang w:eastAsia="zh-CN"/>
        </w:rPr>
        <w:t xml:space="preserve">So we may have </w:t>
      </w:r>
      <w:r>
        <w:rPr>
          <w:rFonts w:ascii="Arial" w:hAnsi="Arial" w:cs="Arial"/>
          <w:bCs/>
          <w:lang w:eastAsia="zh-CN"/>
        </w:rPr>
        <w:t>the</w:t>
      </w:r>
      <w:r>
        <w:rPr>
          <w:rFonts w:ascii="Arial" w:hAnsi="Arial" w:cs="Arial" w:hint="eastAsia"/>
          <w:bCs/>
          <w:lang w:eastAsia="zh-CN"/>
        </w:rPr>
        <w:t xml:space="preserve"> enhancement that </w:t>
      </w:r>
      <w:r>
        <w:rPr>
          <w:rFonts w:ascii="Arial" w:hAnsi="Arial" w:cs="Arial"/>
          <w:bCs/>
          <w:lang w:eastAsia="zh-CN"/>
        </w:rPr>
        <w:t>the</w:t>
      </w:r>
      <w:r>
        <w:rPr>
          <w:rFonts w:ascii="Arial" w:hAnsi="Arial" w:cs="Arial" w:hint="eastAsia"/>
          <w:bCs/>
          <w:lang w:eastAsia="zh-CN"/>
        </w:rPr>
        <w:t xml:space="preserve"> </w:t>
      </w:r>
      <w:r w:rsidR="001D76F6">
        <w:rPr>
          <w:rFonts w:ascii="Arial" w:hAnsi="Arial" w:cs="Arial" w:hint="eastAsia"/>
          <w:bCs/>
          <w:lang w:eastAsia="zh-CN"/>
        </w:rPr>
        <w:t xml:space="preserve">T-MN informs </w:t>
      </w:r>
      <w:r w:rsidR="001D76F6">
        <w:rPr>
          <w:rFonts w:ascii="Arial" w:hAnsi="Arial" w:cs="Arial"/>
          <w:bCs/>
          <w:lang w:eastAsia="zh-CN"/>
        </w:rPr>
        <w:t>the</w:t>
      </w:r>
      <w:r w:rsidR="001D76F6">
        <w:rPr>
          <w:rFonts w:ascii="Arial" w:hAnsi="Arial" w:cs="Arial" w:hint="eastAsia"/>
          <w:bCs/>
          <w:lang w:eastAsia="zh-CN"/>
        </w:rPr>
        <w:t xml:space="preserve"> S-MN whether </w:t>
      </w:r>
      <w:r w:rsidR="001D76F6">
        <w:rPr>
          <w:rFonts w:ascii="Arial" w:hAnsi="Arial" w:cs="Arial"/>
          <w:bCs/>
          <w:lang w:eastAsia="zh-CN"/>
        </w:rPr>
        <w:t>the</w:t>
      </w:r>
      <w:r w:rsidR="001D76F6">
        <w:rPr>
          <w:rFonts w:ascii="Arial" w:hAnsi="Arial" w:cs="Arial" w:hint="eastAsia"/>
          <w:bCs/>
          <w:lang w:eastAsia="zh-CN"/>
        </w:rPr>
        <w:t xml:space="preserve"> MN and SN or SN only uses </w:t>
      </w:r>
      <w:r w:rsidR="001D76F6">
        <w:rPr>
          <w:rFonts w:ascii="Arial" w:hAnsi="Arial" w:cs="Arial"/>
          <w:bCs/>
          <w:lang w:eastAsia="zh-CN"/>
        </w:rPr>
        <w:t>the</w:t>
      </w:r>
      <w:r w:rsidR="001D76F6">
        <w:rPr>
          <w:rFonts w:ascii="Arial" w:hAnsi="Arial" w:cs="Arial" w:hint="eastAsia"/>
          <w:bCs/>
          <w:lang w:eastAsia="zh-CN"/>
        </w:rPr>
        <w:t xml:space="preserve"> full configuration</w:t>
      </w:r>
      <w:r>
        <w:rPr>
          <w:rFonts w:ascii="Arial" w:hAnsi="Arial" w:cs="Arial" w:hint="eastAsia"/>
          <w:bCs/>
          <w:lang w:eastAsia="zh-CN"/>
        </w:rPr>
        <w:t xml:space="preserve"> as solution 5 proposed</w:t>
      </w:r>
      <w:r w:rsidR="001D76F6">
        <w:rPr>
          <w:rFonts w:ascii="Arial" w:hAnsi="Arial" w:cs="Arial" w:hint="eastAsia"/>
          <w:bCs/>
          <w:lang w:eastAsia="zh-CN"/>
        </w:rPr>
        <w:t xml:space="preserve">. </w:t>
      </w:r>
      <w:r w:rsidR="001D76F6">
        <w:rPr>
          <w:rFonts w:ascii="Arial" w:hAnsi="Arial" w:cs="Arial"/>
          <w:bCs/>
          <w:lang w:eastAsia="zh-CN"/>
        </w:rPr>
        <w:t>I</w:t>
      </w:r>
      <w:r w:rsidR="001D76F6">
        <w:rPr>
          <w:rFonts w:ascii="Arial" w:hAnsi="Arial" w:cs="Arial" w:hint="eastAsia"/>
          <w:bCs/>
          <w:lang w:eastAsia="zh-CN"/>
        </w:rPr>
        <w:t xml:space="preserve">f the full </w:t>
      </w:r>
      <w:r w:rsidR="001D76F6">
        <w:rPr>
          <w:rFonts w:ascii="Arial" w:hAnsi="Arial" w:cs="Arial"/>
          <w:bCs/>
          <w:lang w:eastAsia="zh-CN"/>
        </w:rPr>
        <w:t>configuration</w:t>
      </w:r>
      <w:r w:rsidR="001D76F6">
        <w:rPr>
          <w:rFonts w:ascii="Arial" w:hAnsi="Arial" w:cs="Arial" w:hint="eastAsia"/>
          <w:bCs/>
          <w:lang w:eastAsia="zh-CN"/>
        </w:rPr>
        <w:t xml:space="preserve"> is used, </w:t>
      </w:r>
      <w:r w:rsidR="001D76F6">
        <w:rPr>
          <w:rFonts w:ascii="Arial" w:hAnsi="Arial" w:cs="Arial"/>
          <w:bCs/>
          <w:lang w:eastAsia="zh-CN"/>
        </w:rPr>
        <w:t>the</w:t>
      </w:r>
      <w:r w:rsidR="001D76F6">
        <w:rPr>
          <w:rFonts w:ascii="Arial" w:hAnsi="Arial" w:cs="Arial" w:hint="eastAsia"/>
          <w:bCs/>
          <w:lang w:eastAsia="zh-CN"/>
        </w:rPr>
        <w:t xml:space="preserve"> S-MN will not trigger </w:t>
      </w:r>
      <w:r w:rsidR="001D76F6">
        <w:rPr>
          <w:rFonts w:ascii="Arial" w:hAnsi="Arial" w:cs="Arial"/>
          <w:bCs/>
          <w:lang w:eastAsia="zh-CN"/>
        </w:rPr>
        <w:t>the</w:t>
      </w:r>
      <w:r w:rsidR="001D76F6">
        <w:rPr>
          <w:rFonts w:ascii="Arial" w:hAnsi="Arial" w:cs="Arial" w:hint="eastAsia"/>
          <w:bCs/>
          <w:lang w:eastAsia="zh-CN"/>
        </w:rPr>
        <w:t xml:space="preserve"> modification procedure to T-MN. </w:t>
      </w:r>
      <w:r w:rsidR="001D76F6">
        <w:rPr>
          <w:rFonts w:ascii="Arial" w:hAnsi="Arial" w:cs="Arial"/>
          <w:bCs/>
          <w:lang w:eastAsia="zh-CN"/>
        </w:rPr>
        <w:t>B</w:t>
      </w:r>
      <w:r w:rsidR="001D76F6">
        <w:rPr>
          <w:rFonts w:ascii="Arial" w:hAnsi="Arial" w:cs="Arial" w:hint="eastAsia"/>
          <w:bCs/>
          <w:lang w:eastAsia="zh-CN"/>
        </w:rPr>
        <w:t xml:space="preserve">ut for </w:t>
      </w:r>
      <w:r w:rsidR="001D76F6">
        <w:rPr>
          <w:rFonts w:ascii="Arial" w:hAnsi="Arial" w:cs="Arial"/>
          <w:bCs/>
          <w:lang w:eastAsia="zh-CN"/>
        </w:rPr>
        <w:t>the</w:t>
      </w:r>
      <w:r w:rsidR="001D76F6">
        <w:rPr>
          <w:rFonts w:ascii="Arial" w:hAnsi="Arial" w:cs="Arial" w:hint="eastAsia"/>
          <w:bCs/>
          <w:lang w:eastAsia="zh-CN"/>
        </w:rPr>
        <w:t xml:space="preserve"> delta configuration is used by </w:t>
      </w:r>
      <w:r w:rsidR="001D76F6">
        <w:rPr>
          <w:rFonts w:ascii="Arial" w:hAnsi="Arial" w:cs="Arial"/>
          <w:bCs/>
          <w:lang w:eastAsia="zh-CN"/>
        </w:rPr>
        <w:t>the</w:t>
      </w:r>
      <w:r w:rsidR="001D76F6">
        <w:rPr>
          <w:rFonts w:ascii="Arial" w:hAnsi="Arial" w:cs="Arial" w:hint="eastAsia"/>
          <w:bCs/>
          <w:lang w:eastAsia="zh-CN"/>
        </w:rPr>
        <w:t xml:space="preserve"> T-SN, </w:t>
      </w:r>
      <w:r w:rsidR="003278CC">
        <w:rPr>
          <w:rFonts w:ascii="Arial" w:hAnsi="Arial" w:cs="Arial"/>
          <w:bCs/>
          <w:lang w:eastAsia="zh-CN"/>
        </w:rPr>
        <w:t xml:space="preserve">the </w:t>
      </w:r>
      <w:r w:rsidR="003278CC">
        <w:rPr>
          <w:rFonts w:ascii="Arial" w:hAnsi="Arial" w:cs="Arial" w:hint="eastAsia"/>
          <w:bCs/>
          <w:lang w:eastAsia="zh-CN"/>
        </w:rPr>
        <w:t xml:space="preserve">S-SN </w:t>
      </w:r>
      <w:r w:rsidR="003278CC">
        <w:rPr>
          <w:rFonts w:ascii="Arial" w:hAnsi="Arial" w:cs="Arial"/>
          <w:bCs/>
          <w:lang w:eastAsia="zh-CN"/>
        </w:rPr>
        <w:t>indicates</w:t>
      </w:r>
      <w:r w:rsidR="003278CC">
        <w:rPr>
          <w:rFonts w:ascii="Arial" w:hAnsi="Arial" w:cs="Arial" w:hint="eastAsia"/>
          <w:bCs/>
          <w:lang w:eastAsia="zh-CN"/>
        </w:rPr>
        <w:t xml:space="preserve"> S-MN whether trigger the modification procedure to T-MN.</w:t>
      </w:r>
      <w:r w:rsidRPr="00804F4D">
        <w:rPr>
          <w:rFonts w:ascii="Arial" w:hAnsi="Arial" w:cs="Arial"/>
          <w:bCs/>
          <w:lang w:eastAsia="zh-CN"/>
        </w:rPr>
        <w:t xml:space="preserve"> </w:t>
      </w:r>
    </w:p>
    <w:p w:rsidR="003278CC" w:rsidRDefault="00742FC1" w:rsidP="00E9529F">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3278CC">
        <w:rPr>
          <w:rFonts w:ascii="Arial" w:hAnsi="Arial" w:cs="Arial" w:hint="eastAsia"/>
          <w:b/>
          <w:color w:val="333333"/>
          <w:sz w:val="22"/>
          <w:szCs w:val="21"/>
          <w:shd w:val="clear" w:color="auto" w:fill="FFFFFF"/>
          <w:lang w:eastAsia="zh-CN"/>
        </w:rPr>
        <w:t xml:space="preserve">if target side use full configuration, </w:t>
      </w:r>
      <w:r w:rsidR="00804F4D" w:rsidRPr="00804F4D">
        <w:rPr>
          <w:rFonts w:ascii="Arial" w:hAnsi="Arial" w:cs="Arial"/>
          <w:b/>
          <w:color w:val="333333"/>
          <w:sz w:val="22"/>
          <w:szCs w:val="21"/>
          <w:shd w:val="clear" w:color="auto" w:fill="FFFFFF"/>
          <w:lang w:eastAsia="zh-CN"/>
        </w:rPr>
        <w:t>the S-MN will not trigger the modification procedure to T-MN</w:t>
      </w:r>
      <w:r w:rsidR="003278CC">
        <w:rPr>
          <w:rFonts w:ascii="Arial" w:hAnsi="Arial" w:cs="Arial" w:hint="eastAsia"/>
          <w:b/>
          <w:color w:val="333333"/>
          <w:sz w:val="22"/>
          <w:szCs w:val="21"/>
          <w:shd w:val="clear" w:color="auto" w:fill="FFFFFF"/>
          <w:lang w:eastAsia="zh-CN"/>
        </w:rPr>
        <w:t xml:space="preserve">, otherwise </w:t>
      </w:r>
      <w:r w:rsidR="00804F4D" w:rsidRPr="00804F4D">
        <w:rPr>
          <w:rFonts w:ascii="Arial" w:hAnsi="Arial" w:cs="Arial"/>
          <w:b/>
          <w:color w:val="333333"/>
          <w:sz w:val="22"/>
          <w:szCs w:val="21"/>
          <w:shd w:val="clear" w:color="auto" w:fill="FFFFFF"/>
          <w:lang w:eastAsia="zh-CN"/>
        </w:rPr>
        <w:t>S-MN will trigger the modification procedure to T-MN</w:t>
      </w:r>
      <w:r w:rsidR="003278CC">
        <w:rPr>
          <w:rFonts w:ascii="Arial" w:hAnsi="Arial" w:cs="Arial"/>
          <w:b/>
          <w:color w:val="333333"/>
          <w:sz w:val="22"/>
          <w:szCs w:val="21"/>
          <w:shd w:val="clear" w:color="auto" w:fill="FFFFFF"/>
          <w:lang w:eastAsia="zh-CN"/>
        </w:rPr>
        <w:t>.</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2</w:t>
      </w:r>
      <w:r w:rsidRPr="007530C3">
        <w:rPr>
          <w:rFonts w:ascii="Arial" w:hAnsi="Arial" w:cs="Arial"/>
          <w:b/>
          <w:sz w:val="24"/>
          <w:lang w:eastAsia="zh-CN"/>
        </w:rPr>
        <w:t xml:space="preserve"> </w:t>
      </w:r>
      <w:r>
        <w:rPr>
          <w:rFonts w:ascii="Arial" w:hAnsi="Arial" w:cs="Arial" w:hint="eastAsia"/>
          <w:b/>
          <w:sz w:val="24"/>
          <w:lang w:eastAsia="zh-CN"/>
        </w:rPr>
        <w:t>O</w:t>
      </w:r>
      <w:r w:rsidRPr="00CB1C7B">
        <w:rPr>
          <w:rFonts w:ascii="Arial" w:hAnsi="Arial" w:cs="Arial"/>
          <w:b/>
          <w:sz w:val="24"/>
          <w:lang w:eastAsia="zh-CN"/>
        </w:rPr>
        <w:t xml:space="preserve">ptimizing duplicated data forwarding </w:t>
      </w:r>
    </w:p>
    <w:p w:rsidR="00AA2400" w:rsidRPr="00AA2400" w:rsidRDefault="00AA2400" w:rsidP="00AA2400">
      <w:pPr>
        <w:rPr>
          <w:rFonts w:ascii="Arial" w:hAnsi="Arial" w:cs="Arial"/>
          <w:bCs/>
          <w:color w:val="008000"/>
          <w:sz w:val="18"/>
          <w:szCs w:val="22"/>
        </w:rPr>
      </w:pPr>
      <w:r w:rsidRPr="00DA2410">
        <w:rPr>
          <w:rFonts w:ascii="Arial" w:hAnsi="Arial" w:cs="Arial"/>
          <w:bCs/>
          <w:color w:val="008000"/>
        </w:rPr>
        <w:t xml:space="preserve">Data forwarding optimizations focus on how to avoid multiple data forwarding paths. </w:t>
      </w:r>
      <w:r w:rsidRPr="00DA2410">
        <w:rPr>
          <w:rFonts w:ascii="Arial" w:eastAsia="游明朝" w:hAnsi="Arial" w:cs="Arial"/>
          <w:lang w:val="en-GB" w:eastAsia="zh-CN"/>
        </w:rPr>
        <w:t>The</w:t>
      </w:r>
      <w:r w:rsidRPr="00DA2410">
        <w:rPr>
          <w:rFonts w:ascii="Arial" w:eastAsia="游明朝" w:hAnsi="Arial" w:cs="Arial" w:hint="eastAsia"/>
          <w:lang w:val="en-GB" w:eastAsia="zh-CN"/>
        </w:rPr>
        <w:t xml:space="preserve"> prepared target SN may carry</w:t>
      </w:r>
      <w:r>
        <w:rPr>
          <w:rFonts w:ascii="Arial" w:eastAsia="游明朝" w:hAnsi="Arial" w:cs="Arial" w:hint="eastAsia"/>
          <w:lang w:val="en-GB" w:eastAsia="zh-CN"/>
        </w:rPr>
        <w:t xml:space="preserve"> </w:t>
      </w:r>
      <w:r>
        <w:rPr>
          <w:rFonts w:ascii="Arial" w:eastAsia="游明朝" w:hAnsi="Arial" w:cs="Arial"/>
          <w:lang w:val="en-GB" w:eastAsia="zh-CN"/>
        </w:rPr>
        <w:t>some information to source MN to indicate the</w:t>
      </w:r>
      <w:r>
        <w:rPr>
          <w:rFonts w:ascii="Arial" w:eastAsia="游明朝" w:hAnsi="Arial" w:cs="Arial" w:hint="eastAsia"/>
          <w:lang w:val="en-GB" w:eastAsia="zh-CN"/>
        </w:rPr>
        <w:t xml:space="preserve"> source node sending once data for the same purpose</w:t>
      </w:r>
      <w:r w:rsidRPr="00AA2400">
        <w:rPr>
          <w:rFonts w:ascii="Arial" w:eastAsia="游明朝" w:hAnsi="Arial" w:cs="Arial" w:hint="eastAsia"/>
          <w:lang w:val="en-GB" w:eastAsia="zh-CN"/>
        </w:rPr>
        <w:t xml:space="preserve"> </w:t>
      </w:r>
      <w:r>
        <w:rPr>
          <w:rFonts w:ascii="Arial" w:eastAsia="游明朝" w:hAnsi="Arial" w:cs="Arial" w:hint="eastAsia"/>
          <w:lang w:val="en-GB" w:eastAsia="zh-CN"/>
        </w:rPr>
        <w:t xml:space="preserve">to </w:t>
      </w:r>
      <w:r>
        <w:rPr>
          <w:rFonts w:ascii="Arial" w:eastAsia="游明朝" w:hAnsi="Arial" w:cs="Arial"/>
          <w:lang w:val="en-GB" w:eastAsia="zh-CN"/>
        </w:rPr>
        <w:t>avoid</w:t>
      </w:r>
      <w:r>
        <w:rPr>
          <w:rFonts w:ascii="Arial" w:eastAsia="游明朝" w:hAnsi="Arial" w:cs="Arial" w:hint="eastAsia"/>
          <w:lang w:val="en-GB" w:eastAsia="zh-CN"/>
        </w:rPr>
        <w:t xml:space="preserve"> send/</w:t>
      </w:r>
      <w:r>
        <w:rPr>
          <w:rFonts w:ascii="Arial" w:eastAsia="游明朝" w:hAnsi="Arial" w:cs="Arial"/>
          <w:lang w:val="en-GB" w:eastAsia="zh-CN"/>
        </w:rPr>
        <w:t>receive</w:t>
      </w:r>
      <w:r>
        <w:rPr>
          <w:rFonts w:ascii="Arial" w:eastAsia="游明朝" w:hAnsi="Arial" w:cs="Arial" w:hint="eastAsia"/>
          <w:lang w:val="en-GB" w:eastAsia="zh-CN"/>
        </w:rPr>
        <w:t xml:space="preserve"> multiple same data.</w:t>
      </w:r>
    </w:p>
    <w:p w:rsidR="00157F8D" w:rsidRDefault="00AA2400" w:rsidP="00157F8D">
      <w:pPr>
        <w:overflowPunct/>
        <w:autoSpaceDE/>
        <w:autoSpaceDN/>
        <w:adjustRightInd/>
        <w:spacing w:after="0" w:line="360" w:lineRule="auto"/>
        <w:textAlignment w:val="auto"/>
        <w:rPr>
          <w:rFonts w:ascii="Arial" w:eastAsia="游明朝" w:hAnsi="Arial" w:cs="Arial"/>
          <w:lang w:val="en-GB" w:eastAsia="zh-CN"/>
        </w:rPr>
      </w:pPr>
      <w:r>
        <w:rPr>
          <w:rFonts w:ascii="Arial" w:eastAsia="游明朝" w:hAnsi="Arial" w:cs="Arial" w:hint="eastAsia"/>
          <w:lang w:val="en-GB" w:eastAsia="zh-CN"/>
        </w:rPr>
        <w:t>T</w:t>
      </w:r>
      <w:r w:rsidR="00157F8D">
        <w:rPr>
          <w:rFonts w:ascii="Arial" w:eastAsia="游明朝" w:hAnsi="Arial" w:cs="Arial"/>
          <w:lang w:val="en-GB" w:eastAsia="zh-CN"/>
        </w:rPr>
        <w:t>he</w:t>
      </w:r>
      <w:r w:rsidR="00157F8D">
        <w:rPr>
          <w:rFonts w:ascii="Arial" w:eastAsia="游明朝" w:hAnsi="Arial" w:cs="Arial" w:hint="eastAsia"/>
          <w:lang w:val="en-GB" w:eastAsia="zh-CN"/>
        </w:rPr>
        <w:t xml:space="preserve"> </w:t>
      </w:r>
      <w:r w:rsidR="00157F8D">
        <w:rPr>
          <w:rFonts w:ascii="Arial" w:eastAsia="游明朝" w:hAnsi="Arial" w:cs="Arial"/>
          <w:lang w:val="en-GB" w:eastAsia="zh-CN"/>
        </w:rPr>
        <w:t>target</w:t>
      </w:r>
      <w:r w:rsidR="00157F8D">
        <w:rPr>
          <w:rFonts w:ascii="Arial" w:eastAsia="游明朝" w:hAnsi="Arial" w:cs="Arial" w:hint="eastAsia"/>
          <w:lang w:val="en-GB" w:eastAsia="zh-CN"/>
        </w:rPr>
        <w:t xml:space="preserve"> SN may assign the same data forwarding </w:t>
      </w:r>
      <w:r w:rsidR="0038114B" w:rsidRPr="00157F8D">
        <w:rPr>
          <w:rFonts w:ascii="Arial" w:eastAsia="游明朝" w:hAnsi="Arial" w:cs="Arial"/>
          <w:lang w:val="en-GB" w:eastAsia="zh-CN"/>
        </w:rPr>
        <w:t>address</w:t>
      </w:r>
      <w:r w:rsidR="0038114B">
        <w:rPr>
          <w:rFonts w:ascii="Arial" w:eastAsia="游明朝" w:hAnsi="Arial" w:cs="Arial" w:hint="eastAsia"/>
          <w:lang w:val="en-GB" w:eastAsia="zh-CN"/>
        </w:rPr>
        <w:t xml:space="preserve"> </w:t>
      </w:r>
      <w:r w:rsidR="00157F8D" w:rsidRPr="00157F8D">
        <w:rPr>
          <w:rFonts w:ascii="Arial" w:eastAsia="游明朝" w:hAnsi="Arial" w:cs="Arial"/>
          <w:lang w:val="en-GB" w:eastAsia="zh-CN"/>
        </w:rPr>
        <w:t>for multiple data forwarding requested from different target MN</w:t>
      </w:r>
      <w:r w:rsidR="0038114B">
        <w:rPr>
          <w:rFonts w:ascii="Arial" w:eastAsia="游明朝" w:hAnsi="Arial" w:cs="Arial" w:hint="eastAsia"/>
          <w:lang w:val="en-GB" w:eastAsia="zh-CN"/>
        </w:rPr>
        <w:t xml:space="preserve">. </w:t>
      </w:r>
      <w:r w:rsidR="0038114B">
        <w:rPr>
          <w:rFonts w:ascii="Arial" w:eastAsia="游明朝" w:hAnsi="Arial" w:cs="Arial"/>
          <w:lang w:val="en-GB" w:eastAsia="zh-CN"/>
        </w:rPr>
        <w:t xml:space="preserve">How </w:t>
      </w:r>
      <w:r w:rsidR="0038114B">
        <w:rPr>
          <w:rFonts w:ascii="Arial" w:eastAsia="游明朝" w:hAnsi="Arial" w:cs="Arial" w:hint="eastAsia"/>
          <w:lang w:val="en-GB" w:eastAsia="zh-CN"/>
        </w:rPr>
        <w:t xml:space="preserve">to </w:t>
      </w:r>
      <w:r w:rsidR="0038114B">
        <w:rPr>
          <w:rFonts w:ascii="Arial" w:eastAsia="游明朝" w:hAnsi="Arial" w:cs="Arial"/>
          <w:lang w:val="en-GB" w:eastAsia="zh-CN"/>
        </w:rPr>
        <w:t>indicate</w:t>
      </w:r>
      <w:r w:rsidR="0038114B">
        <w:rPr>
          <w:rFonts w:ascii="Arial" w:eastAsia="游明朝" w:hAnsi="Arial" w:cs="Arial" w:hint="eastAsia"/>
          <w:lang w:val="en-GB" w:eastAsia="zh-CN"/>
        </w:rPr>
        <w:t xml:space="preserve"> </w:t>
      </w:r>
      <w:r w:rsidR="0038114B">
        <w:rPr>
          <w:rFonts w:ascii="Arial" w:eastAsia="游明朝" w:hAnsi="Arial" w:cs="Arial"/>
          <w:lang w:val="en-GB" w:eastAsia="zh-CN"/>
        </w:rPr>
        <w:t>the</w:t>
      </w:r>
      <w:r w:rsidR="0038114B">
        <w:rPr>
          <w:rFonts w:ascii="Arial" w:eastAsia="游明朝" w:hAnsi="Arial" w:cs="Arial" w:hint="eastAsia"/>
          <w:lang w:val="en-GB" w:eastAsia="zh-CN"/>
        </w:rPr>
        <w:t xml:space="preserve"> same path to </w:t>
      </w:r>
      <w:r w:rsidR="0038114B">
        <w:rPr>
          <w:rFonts w:ascii="Arial" w:eastAsia="游明朝" w:hAnsi="Arial" w:cs="Arial"/>
          <w:lang w:val="en-GB" w:eastAsia="zh-CN"/>
        </w:rPr>
        <w:t>the</w:t>
      </w:r>
      <w:r w:rsidR="0038114B">
        <w:rPr>
          <w:rFonts w:ascii="Arial" w:eastAsia="游明朝" w:hAnsi="Arial" w:cs="Arial" w:hint="eastAsia"/>
          <w:lang w:val="en-GB" w:eastAsia="zh-CN"/>
        </w:rPr>
        <w:t xml:space="preserve"> </w:t>
      </w:r>
      <w:r w:rsidR="0038114B">
        <w:rPr>
          <w:rFonts w:ascii="Arial" w:eastAsia="游明朝" w:hAnsi="Arial" w:cs="Arial"/>
          <w:lang w:val="en-GB" w:eastAsia="zh-CN"/>
        </w:rPr>
        <w:t>source</w:t>
      </w:r>
      <w:r w:rsidR="0038114B">
        <w:rPr>
          <w:rFonts w:ascii="Arial" w:eastAsia="游明朝" w:hAnsi="Arial" w:cs="Arial" w:hint="eastAsia"/>
          <w:lang w:val="en-GB" w:eastAsia="zh-CN"/>
        </w:rPr>
        <w:t xml:space="preserve"> node may have several options.</w:t>
      </w:r>
    </w:p>
    <w:p w:rsidR="00374B87" w:rsidRDefault="0038114B" w:rsidP="0038114B">
      <w:pPr>
        <w:overflowPunct/>
        <w:autoSpaceDE/>
        <w:autoSpaceDN/>
        <w:adjustRightInd/>
        <w:spacing w:after="0" w:line="360" w:lineRule="auto"/>
        <w:textAlignment w:val="auto"/>
        <w:rPr>
          <w:rFonts w:ascii="Arial" w:eastAsia="游明朝" w:hAnsi="Arial" w:cs="Arial"/>
          <w:i/>
          <w:lang w:val="en-GB" w:eastAsia="zh-CN"/>
        </w:rPr>
      </w:pPr>
      <w:r>
        <w:rPr>
          <w:rFonts w:ascii="Arial" w:eastAsia="游明朝" w:hAnsi="Arial" w:cs="Arial"/>
          <w:lang w:val="en-GB" w:eastAsia="zh-CN"/>
        </w:rPr>
        <w:t>O</w:t>
      </w:r>
      <w:r>
        <w:rPr>
          <w:rFonts w:ascii="Arial" w:eastAsia="游明朝" w:hAnsi="Arial" w:cs="Arial" w:hint="eastAsia"/>
          <w:lang w:val="en-GB" w:eastAsia="zh-CN"/>
        </w:rPr>
        <w:t>ption 1 is a</w:t>
      </w:r>
      <w:r w:rsidR="00374B87" w:rsidRPr="00CA3EBD">
        <w:rPr>
          <w:rFonts w:ascii="Arial" w:eastAsia="游明朝" w:hAnsi="Arial" w:cs="Arial"/>
          <w:lang w:val="en-GB" w:eastAsia="zh-CN"/>
        </w:rPr>
        <w:t>dd</w:t>
      </w:r>
      <w:r>
        <w:rPr>
          <w:rFonts w:ascii="Arial" w:eastAsia="游明朝" w:hAnsi="Arial" w:cs="Arial" w:hint="eastAsia"/>
          <w:lang w:val="en-GB" w:eastAsia="zh-CN"/>
        </w:rPr>
        <w:t>ing</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lang w:val="en-GB" w:eastAsia="zh-CN"/>
        </w:rPr>
        <w:t>indicator</w:t>
      </w:r>
      <w:r w:rsidR="00374B87" w:rsidRPr="00CA3EBD">
        <w:rPr>
          <w:rFonts w:ascii="Arial" w:eastAsia="游明朝" w:hAnsi="Arial" w:cs="Arial" w:hint="eastAsia"/>
          <w:lang w:val="en-GB" w:eastAsia="zh-CN"/>
        </w:rPr>
        <w:t xml:space="preserve"> to indicate whether </w:t>
      </w:r>
      <w:r w:rsidR="00374B87" w:rsidRPr="00CA3EBD">
        <w:rPr>
          <w:rFonts w:ascii="Arial" w:eastAsia="游明朝" w:hAnsi="Arial" w:cs="Arial"/>
          <w:lang w:val="en-GB" w:eastAsia="zh-CN"/>
        </w:rPr>
        <w:t>the</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 xml:space="preserve">is already provided and omit </w:t>
      </w:r>
      <w:r w:rsidR="00374B87" w:rsidRPr="00CA3EBD">
        <w:rPr>
          <w:rFonts w:ascii="Arial" w:eastAsia="游明朝" w:hAnsi="Arial" w:cs="Arial"/>
          <w:lang w:val="en-GB" w:eastAsia="zh-CN"/>
        </w:rPr>
        <w:t>the</w:t>
      </w:r>
      <w:r w:rsidR="00374B87">
        <w:rPr>
          <w:rFonts w:ascii="Arial" w:eastAsia="游明朝" w:hAnsi="Arial" w:cs="Arial" w:hint="eastAsia"/>
          <w:i/>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IE</w:t>
      </w:r>
      <w:r w:rsidR="00374B87">
        <w:rPr>
          <w:rFonts w:ascii="Arial" w:eastAsia="游明朝" w:hAnsi="Arial" w:cs="Arial" w:hint="eastAsia"/>
          <w:lang w:val="en-GB" w:eastAsia="zh-CN"/>
        </w:rPr>
        <w:t xml:space="preserve"> </w:t>
      </w:r>
      <w:r w:rsidR="00374B87" w:rsidRPr="00CA3EBD">
        <w:rPr>
          <w:rFonts w:ascii="Arial" w:eastAsia="游明朝" w:hAnsi="Arial" w:cs="Arial"/>
          <w:lang w:val="en-GB" w:eastAsia="zh-CN"/>
        </w:rPr>
        <w:t>for all addition preparations</w:t>
      </w:r>
      <w:r w:rsidR="0098652E">
        <w:rPr>
          <w:rFonts w:ascii="Arial" w:eastAsia="游明朝" w:hAnsi="Arial" w:cs="Arial" w:hint="eastAsia"/>
          <w:lang w:val="en-GB" w:eastAsia="zh-CN"/>
        </w:rPr>
        <w:t xml:space="preserve">. </w:t>
      </w:r>
      <w:r w:rsidR="0098652E">
        <w:rPr>
          <w:rFonts w:ascii="Arial" w:eastAsia="游明朝" w:hAnsi="Arial" w:cs="Arial"/>
          <w:lang w:val="en-GB" w:eastAsia="zh-CN"/>
        </w:rPr>
        <w:t>T</w:t>
      </w:r>
      <w:r w:rsidR="0098652E">
        <w:rPr>
          <w:rFonts w:ascii="Arial" w:eastAsia="游明朝" w:hAnsi="Arial" w:cs="Arial" w:hint="eastAsia"/>
          <w:lang w:val="en-GB" w:eastAsia="zh-CN"/>
        </w:rPr>
        <w:t xml:space="preserve">o be simply the </w:t>
      </w:r>
      <w:r w:rsidR="0098652E">
        <w:rPr>
          <w:rFonts w:ascii="Arial" w:eastAsia="游明朝" w:hAnsi="Arial" w:cs="Arial"/>
          <w:lang w:val="en-GB" w:eastAsia="zh-CN"/>
        </w:rPr>
        <w:t>specification</w:t>
      </w:r>
      <w:r w:rsidR="0098652E">
        <w:rPr>
          <w:rFonts w:ascii="Arial" w:eastAsia="游明朝" w:hAnsi="Arial" w:cs="Arial" w:hint="eastAsia"/>
          <w:lang w:val="en-GB" w:eastAsia="zh-CN"/>
        </w:rPr>
        <w:t xml:space="preserve">, if we only support the optimization for direct data forwarding, we may just add one point code </w:t>
      </w:r>
      <w:r w:rsidR="0098652E">
        <w:rPr>
          <w:rFonts w:ascii="Arial" w:eastAsia="游明朝" w:hAnsi="Arial" w:cs="Arial"/>
          <w:lang w:val="en-GB" w:eastAsia="zh-CN"/>
        </w:rPr>
        <w:t xml:space="preserve">in </w:t>
      </w:r>
      <w:r w:rsidR="0098652E" w:rsidRPr="0098652E">
        <w:rPr>
          <w:rFonts w:ascii="Arial" w:eastAsia="游明朝" w:hAnsi="Arial" w:cs="Arial"/>
          <w:i/>
          <w:lang w:val="en-GB" w:eastAsia="zh-CN"/>
        </w:rPr>
        <w:t>Direct Forwarding Path Availability</w:t>
      </w:r>
      <w:r w:rsidR="0098652E" w:rsidRPr="0038114B">
        <w:rPr>
          <w:rFonts w:ascii="Arial" w:eastAsia="游明朝" w:hAnsi="Arial" w:cs="Arial" w:hint="eastAsia"/>
          <w:lang w:val="en-GB" w:eastAsia="zh-CN"/>
        </w:rPr>
        <w:t xml:space="preserve"> IE in</w:t>
      </w:r>
      <w:r w:rsidR="0098652E">
        <w:rPr>
          <w:rFonts w:eastAsiaTheme="minorEastAsia" w:hint="eastAsia"/>
          <w:lang w:eastAsia="zh-CN"/>
        </w:rPr>
        <w:t xml:space="preserve"> </w:t>
      </w:r>
      <w:r w:rsidR="0098652E" w:rsidRPr="0098652E">
        <w:rPr>
          <w:rFonts w:ascii="Arial" w:eastAsia="游明朝" w:hAnsi="Arial" w:cs="Arial"/>
          <w:i/>
          <w:lang w:val="en-GB" w:eastAsia="zh-CN"/>
        </w:rPr>
        <w:t>S-NODE ADDITION REQUEST ACKNOWLEDGE</w:t>
      </w:r>
      <w:r w:rsidR="0098652E" w:rsidRPr="0098652E">
        <w:rPr>
          <w:rFonts w:ascii="Arial" w:eastAsia="游明朝" w:hAnsi="Arial" w:cs="Arial" w:hint="eastAsia"/>
          <w:lang w:val="en-GB" w:eastAsia="zh-CN"/>
        </w:rPr>
        <w:t xml:space="preserve"> message</w:t>
      </w:r>
      <w:r w:rsidR="0098652E">
        <w:rPr>
          <w:rFonts w:ascii="Arial" w:eastAsia="游明朝" w:hAnsi="Arial" w:cs="Arial" w:hint="eastAsia"/>
          <w:i/>
          <w:lang w:val="en-GB" w:eastAsia="zh-CN"/>
        </w:rPr>
        <w:t xml:space="preserve">. </w:t>
      </w:r>
    </w:p>
    <w:p w:rsidR="0038114B" w:rsidRPr="0038114B" w:rsidRDefault="0038114B" w:rsidP="0038114B">
      <w:pPr>
        <w:overflowPunct/>
        <w:autoSpaceDE/>
        <w:autoSpaceDN/>
        <w:adjustRightInd/>
        <w:spacing w:after="0" w:line="360" w:lineRule="auto"/>
        <w:textAlignment w:val="auto"/>
        <w:rPr>
          <w:rFonts w:ascii="Arial" w:eastAsia="游明朝" w:hAnsi="Arial" w:cs="Arial"/>
          <w:lang w:val="en-GB" w:eastAsia="zh-CN"/>
        </w:rPr>
      </w:pPr>
      <w:r>
        <w:rPr>
          <w:rFonts w:ascii="Arial" w:eastAsia="游明朝" w:hAnsi="Arial" w:cs="Arial" w:hint="eastAsia"/>
          <w:lang w:val="en-GB" w:eastAsia="zh-CN"/>
        </w:rPr>
        <w:lastRenderedPageBreak/>
        <w:t xml:space="preserve">Option 2 </w:t>
      </w:r>
      <w:r w:rsidRPr="0038114B">
        <w:rPr>
          <w:rFonts w:ascii="Arial" w:eastAsia="游明朝" w:hAnsi="Arial" w:cs="Arial" w:hint="eastAsia"/>
          <w:lang w:val="en-GB" w:eastAsia="zh-CN"/>
        </w:rPr>
        <w:t>is assign the same TEID for these path</w:t>
      </w:r>
      <w:r>
        <w:rPr>
          <w:rFonts w:ascii="Arial" w:eastAsia="游明朝" w:hAnsi="Arial" w:cs="Arial" w:hint="eastAsia"/>
          <w:lang w:val="en-GB" w:eastAsia="zh-CN"/>
        </w:rPr>
        <w:t>s</w:t>
      </w:r>
      <w:r w:rsidRPr="0038114B">
        <w:rPr>
          <w:rFonts w:ascii="Arial" w:eastAsia="游明朝" w:hAnsi="Arial" w:cs="Arial" w:hint="eastAsia"/>
          <w:lang w:val="en-GB" w:eastAsia="zh-CN"/>
        </w:rPr>
        <w:t xml:space="preserve"> and carry </w:t>
      </w:r>
      <w:r w:rsidRPr="0038114B">
        <w:rPr>
          <w:rFonts w:ascii="Arial" w:eastAsia="游明朝" w:hAnsi="Arial" w:cs="Arial"/>
          <w:lang w:val="en-GB" w:eastAsia="zh-CN"/>
        </w:rPr>
        <w:t>the</w:t>
      </w:r>
      <w:r w:rsidRPr="0038114B">
        <w:rPr>
          <w:rFonts w:ascii="Arial" w:eastAsia="游明朝" w:hAnsi="Arial" w:cs="Arial" w:hint="eastAsia"/>
          <w:lang w:val="en-GB" w:eastAsia="zh-CN"/>
        </w:rPr>
        <w:t xml:space="preserve"> whole address information in every </w:t>
      </w:r>
      <w:r w:rsidRPr="0038114B">
        <w:rPr>
          <w:rFonts w:ascii="Arial" w:eastAsia="游明朝" w:hAnsi="Arial" w:cs="Arial"/>
          <w:lang w:val="en-GB" w:eastAsia="zh-CN"/>
        </w:rPr>
        <w:t>S-NODE ADDITION REQUEST ACKNOWLEDGE</w:t>
      </w:r>
      <w:r w:rsidRPr="0038114B">
        <w:rPr>
          <w:rFonts w:ascii="Arial" w:eastAsia="游明朝" w:hAnsi="Arial" w:cs="Arial" w:hint="eastAsia"/>
          <w:lang w:val="en-GB" w:eastAsia="zh-CN"/>
        </w:rPr>
        <w:t xml:space="preserve"> message</w:t>
      </w:r>
    </w:p>
    <w:p w:rsidR="00374B87" w:rsidRPr="00CA3EBD" w:rsidRDefault="0038114B"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O</w:t>
      </w:r>
      <w:r>
        <w:rPr>
          <w:rFonts w:ascii="Arial" w:eastAsia="游明朝" w:hAnsi="Arial" w:cs="Arial"/>
          <w:lang w:val="en-GB" w:eastAsia="zh-CN"/>
        </w:rPr>
        <w:t>p</w:t>
      </w:r>
      <w:r>
        <w:rPr>
          <w:rFonts w:ascii="Arial" w:eastAsia="游明朝" w:hAnsi="Arial" w:cs="Arial" w:hint="eastAsia"/>
          <w:lang w:val="en-GB" w:eastAsia="zh-CN"/>
        </w:rPr>
        <w:t xml:space="preserve">tion 1 </w:t>
      </w:r>
      <w:r w:rsidR="00A3183D">
        <w:rPr>
          <w:rFonts w:ascii="Arial" w:eastAsia="游明朝" w:hAnsi="Arial" w:cs="Arial" w:hint="eastAsia"/>
          <w:lang w:val="en-GB" w:eastAsia="zh-CN"/>
        </w:rPr>
        <w:t xml:space="preserve">is simple than </w:t>
      </w:r>
      <w:r>
        <w:rPr>
          <w:rFonts w:ascii="Arial" w:eastAsia="游明朝" w:hAnsi="Arial" w:cs="Arial" w:hint="eastAsia"/>
          <w:lang w:val="en-GB" w:eastAsia="zh-CN"/>
        </w:rPr>
        <w:t>option 2</w:t>
      </w:r>
      <w:r w:rsidR="00A3183D">
        <w:rPr>
          <w:rFonts w:ascii="Arial" w:eastAsia="游明朝" w:hAnsi="Arial" w:cs="Arial" w:hint="eastAsia"/>
          <w:lang w:val="en-GB" w:eastAsia="zh-CN"/>
        </w:rPr>
        <w:t xml:space="preserve">. </w:t>
      </w:r>
      <w:r w:rsidR="00A3183D">
        <w:rPr>
          <w:rFonts w:ascii="Arial" w:eastAsia="游明朝" w:hAnsi="Arial" w:cs="Arial"/>
          <w:lang w:val="en-GB" w:eastAsia="zh-CN"/>
        </w:rPr>
        <w:t>I</w:t>
      </w:r>
      <w:r w:rsidR="00A3183D">
        <w:rPr>
          <w:rFonts w:ascii="Arial" w:eastAsia="游明朝" w:hAnsi="Arial" w:cs="Arial" w:hint="eastAsia"/>
          <w:lang w:val="en-GB" w:eastAsia="zh-CN"/>
        </w:rPr>
        <w:t xml:space="preserve">t </w:t>
      </w:r>
      <w:r w:rsidR="00A3183D">
        <w:rPr>
          <w:rFonts w:ascii="Arial" w:eastAsia="游明朝" w:hAnsi="Arial" w:cs="Arial"/>
          <w:lang w:val="en-GB" w:eastAsia="zh-CN"/>
        </w:rPr>
        <w:t>saves</w:t>
      </w:r>
      <w:r w:rsidR="00A3183D">
        <w:rPr>
          <w:rFonts w:ascii="Arial" w:eastAsia="游明朝" w:hAnsi="Arial" w:cs="Arial" w:hint="eastAsia"/>
          <w:lang w:val="en-GB" w:eastAsia="zh-CN"/>
        </w:rPr>
        <w:t xml:space="preserve"> </w:t>
      </w:r>
      <w:r w:rsidR="00A3183D">
        <w:rPr>
          <w:rFonts w:ascii="Arial" w:eastAsia="游明朝" w:hAnsi="Arial" w:cs="Arial"/>
          <w:lang w:val="en-GB" w:eastAsia="zh-CN"/>
        </w:rPr>
        <w:t>the</w:t>
      </w:r>
      <w:r w:rsidR="00A3183D">
        <w:rPr>
          <w:rFonts w:ascii="Arial" w:eastAsia="游明朝" w:hAnsi="Arial" w:cs="Arial" w:hint="eastAsia"/>
          <w:lang w:val="en-GB" w:eastAsia="zh-CN"/>
        </w:rPr>
        <w:t xml:space="preserve"> transferring of some </w:t>
      </w:r>
      <w:r w:rsidR="00A3183D">
        <w:rPr>
          <w:rFonts w:ascii="Arial" w:eastAsia="游明朝" w:hAnsi="Arial" w:cs="Arial"/>
          <w:lang w:val="en-GB" w:eastAsia="zh-CN"/>
        </w:rPr>
        <w:t>duplication</w:t>
      </w:r>
      <w:r w:rsidR="00A3183D">
        <w:rPr>
          <w:rFonts w:ascii="Arial" w:eastAsia="游明朝" w:hAnsi="Arial" w:cs="Arial" w:hint="eastAsia"/>
          <w:lang w:val="en-GB" w:eastAsia="zh-CN"/>
        </w:rPr>
        <w:t xml:space="preserve"> information</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address</w:t>
      </w:r>
      <w:r w:rsidR="00A3183D">
        <w:rPr>
          <w:rFonts w:ascii="Arial" w:eastAsia="游明朝" w:hAnsi="Arial" w:cs="Arial" w:hint="eastAsia"/>
          <w:lang w:val="en-GB" w:eastAsia="zh-CN"/>
        </w:rPr>
        <w:t>.</w:t>
      </w:r>
      <w:r w:rsidR="00374B87">
        <w:rPr>
          <w:rFonts w:ascii="Arial" w:eastAsia="游明朝" w:hAnsi="Arial" w:cs="Arial" w:hint="eastAsia"/>
          <w:lang w:val="en-GB" w:eastAsia="zh-CN"/>
        </w:rPr>
        <w:t>.</w:t>
      </w:r>
    </w:p>
    <w:p w:rsidR="00374B87" w:rsidRDefault="00374B87" w:rsidP="00374B8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C55D4E">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sidR="00120C33">
        <w:rPr>
          <w:rFonts w:ascii="Arial" w:hAnsi="Arial" w:cs="Arial" w:hint="eastAsia"/>
          <w:b/>
          <w:color w:val="333333"/>
          <w:sz w:val="22"/>
          <w:szCs w:val="21"/>
          <w:shd w:val="clear" w:color="auto" w:fill="FFFFFF"/>
          <w:lang w:eastAsia="zh-CN"/>
        </w:rPr>
        <w:t xml:space="preserve"> for </w:t>
      </w:r>
      <w:r w:rsidR="00120C33">
        <w:rPr>
          <w:rFonts w:ascii="Arial" w:hAnsi="Arial" w:cs="Arial"/>
          <w:b/>
          <w:color w:val="333333"/>
          <w:sz w:val="22"/>
          <w:szCs w:val="21"/>
          <w:shd w:val="clear" w:color="auto" w:fill="FFFFFF"/>
          <w:lang w:eastAsia="zh-CN"/>
        </w:rPr>
        <w:t>the</w:t>
      </w:r>
      <w:r w:rsidR="00120C33">
        <w:rPr>
          <w:rFonts w:ascii="Arial" w:hAnsi="Arial" w:cs="Arial" w:hint="eastAsia"/>
          <w:b/>
          <w:color w:val="333333"/>
          <w:sz w:val="22"/>
          <w:szCs w:val="21"/>
          <w:shd w:val="clear" w:color="auto" w:fill="FFFFFF"/>
          <w:lang w:eastAsia="zh-CN"/>
        </w:rPr>
        <w:t xml:space="preserve"> same </w:t>
      </w:r>
      <w:r w:rsidR="00120C33" w:rsidRPr="00120C33">
        <w:rPr>
          <w:rFonts w:ascii="Arial" w:hAnsi="Arial" w:cs="Arial"/>
          <w:b/>
          <w:color w:val="333333"/>
          <w:sz w:val="22"/>
          <w:szCs w:val="21"/>
          <w:shd w:val="clear" w:color="auto" w:fill="FFFFFF"/>
          <w:lang w:eastAsia="zh-CN"/>
        </w:rPr>
        <w:t>data forwarding address</w:t>
      </w:r>
      <w:r w:rsidR="00F44C12">
        <w:rPr>
          <w:rFonts w:ascii="Arial" w:hAnsi="Arial" w:cs="Arial" w:hint="eastAsia"/>
          <w:b/>
          <w:color w:val="333333"/>
          <w:sz w:val="22"/>
          <w:szCs w:val="21"/>
          <w:shd w:val="clear" w:color="auto" w:fill="FFFFFF"/>
          <w:lang w:eastAsia="zh-CN"/>
        </w:rPr>
        <w:t xml:space="preserve"> </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3</w:t>
      </w:r>
      <w:r w:rsidRPr="007530C3">
        <w:rPr>
          <w:rFonts w:ascii="Arial" w:hAnsi="Arial" w:cs="Arial"/>
          <w:b/>
          <w:sz w:val="24"/>
          <w:lang w:eastAsia="zh-CN"/>
        </w:rPr>
        <w:t xml:space="preserve"> </w:t>
      </w:r>
      <w:r>
        <w:rPr>
          <w:rFonts w:ascii="Arial" w:hAnsi="Arial" w:cs="Arial" w:hint="eastAsia"/>
          <w:b/>
          <w:sz w:val="24"/>
          <w:lang w:eastAsia="zh-CN"/>
        </w:rPr>
        <w:t>CHO with multiple SCGs</w:t>
      </w:r>
      <w:r w:rsidRPr="00CB1C7B">
        <w:rPr>
          <w:rFonts w:ascii="Arial" w:hAnsi="Arial" w:cs="Arial"/>
          <w:b/>
          <w:sz w:val="24"/>
          <w:lang w:eastAsia="zh-CN"/>
        </w:rPr>
        <w:t xml:space="preserve"> </w:t>
      </w:r>
    </w:p>
    <w:p w:rsidR="00D30CCD" w:rsidRDefault="00310010" w:rsidP="003D6B5F">
      <w:pPr>
        <w:overflowPunct/>
        <w:autoSpaceDE/>
        <w:autoSpaceDN/>
        <w:adjustRightInd/>
        <w:spacing w:after="120" w:line="276" w:lineRule="auto"/>
        <w:textAlignment w:val="auto"/>
        <w:rPr>
          <w:rFonts w:ascii="Arial" w:eastAsia="游明朝" w:hAnsi="Arial" w:cs="Arial"/>
          <w:lang w:val="en-GB" w:eastAsia="zh-CN"/>
        </w:rPr>
      </w:pPr>
      <w:r w:rsidRPr="00310010">
        <w:rPr>
          <w:rFonts w:ascii="Arial" w:eastAsia="游明朝" w:hAnsi="Arial" w:cs="Arial"/>
          <w:lang w:val="en-GB" w:eastAsia="zh-CN"/>
        </w:rPr>
        <w:t>According the</w:t>
      </w:r>
      <w:r>
        <w:rPr>
          <w:rFonts w:ascii="Arial" w:eastAsia="游明朝" w:hAnsi="Arial" w:cs="Arial"/>
          <w:lang w:val="en-GB" w:eastAsia="zh-CN"/>
        </w:rPr>
        <w:t xml:space="preserve"> candidate handover principle, the UE should evaluate the execution condition when the condition handover performed. In the current multiple SCGs configuration,</w:t>
      </w:r>
      <w:r w:rsidR="00AA2400">
        <w:rPr>
          <w:rFonts w:ascii="Arial" w:eastAsia="游明朝" w:hAnsi="Arial" w:cs="Arial" w:hint="eastAsia"/>
          <w:lang w:val="en-GB" w:eastAsia="zh-CN"/>
        </w:rPr>
        <w:t xml:space="preserve"> RAN2 agree: </w:t>
      </w:r>
    </w:p>
    <w:p w:rsidR="00AA2400" w:rsidRDefault="00AA2400" w:rsidP="00D30CCD">
      <w:pPr>
        <w:overflowPunct/>
        <w:autoSpaceDE/>
        <w:autoSpaceDN/>
        <w:adjustRightInd/>
        <w:spacing w:after="120" w:line="276" w:lineRule="auto"/>
        <w:ind w:firstLineChars="100" w:firstLine="201"/>
        <w:textAlignment w:val="auto"/>
        <w:rPr>
          <w:rFonts w:ascii="Arial" w:eastAsia="游明朝" w:hAnsi="Arial" w:cs="Arial"/>
          <w:lang w:val="en-GB" w:eastAsia="zh-CN"/>
        </w:rPr>
      </w:pPr>
      <w:proofErr w:type="gramStart"/>
      <w:r w:rsidRPr="00AA2400">
        <w:rPr>
          <w:rFonts w:ascii="Arial" w:eastAsia="游明朝" w:hAnsi="Arial" w:cs="Arial"/>
          <w:b/>
          <w:lang w:val="en-GB" w:eastAsia="zh-CN"/>
        </w:rPr>
        <w:t>When both CHO and CPC conditions are met, both CHO and CPC cell change is executed</w:t>
      </w:r>
      <w:r w:rsidRPr="00AA2400">
        <w:rPr>
          <w:rFonts w:ascii="Arial" w:eastAsia="游明朝" w:hAnsi="Arial" w:cs="Arial"/>
          <w:lang w:val="en-GB" w:eastAsia="zh-CN"/>
        </w:rPr>
        <w:t>.</w:t>
      </w:r>
      <w:proofErr w:type="gramEnd"/>
      <w:r w:rsidR="00310010">
        <w:rPr>
          <w:rFonts w:ascii="Arial" w:eastAsia="游明朝" w:hAnsi="Arial" w:cs="Arial"/>
          <w:lang w:val="en-GB" w:eastAsia="zh-CN"/>
        </w:rPr>
        <w:t xml:space="preserve"> </w:t>
      </w:r>
    </w:p>
    <w:p w:rsidR="00D30CCD" w:rsidRPr="00E20C69" w:rsidRDefault="00D30CCD" w:rsidP="00D30CCD">
      <w:pPr>
        <w:tabs>
          <w:tab w:val="num" w:pos="1619"/>
        </w:tabs>
        <w:overflowPunct/>
        <w:autoSpaceDE/>
        <w:autoSpaceDN/>
        <w:adjustRightInd/>
        <w:spacing w:before="60" w:after="0"/>
        <w:ind w:leftChars="129" w:left="618" w:hanging="360"/>
        <w:textAlignment w:val="auto"/>
        <w:rPr>
          <w:rFonts w:ascii="Arial" w:eastAsia="MS Mincho" w:hAnsi="Arial"/>
          <w:b/>
          <w:szCs w:val="24"/>
          <w:lang w:val="en-GB" w:eastAsia="en-GB"/>
        </w:rPr>
      </w:pPr>
      <w:r w:rsidRPr="00E20C69">
        <w:rPr>
          <w:rFonts w:ascii="Arial" w:eastAsia="MS Mincho" w:hAnsi="Arial"/>
          <w:b/>
          <w:szCs w:val="24"/>
          <w:lang w:val="en-GB" w:eastAsia="en-GB"/>
        </w:rPr>
        <w:t>Baseline: The UE waits until both CHO and CPC conditions are met (always). (</w:t>
      </w:r>
      <w:proofErr w:type="gramStart"/>
      <w:r w:rsidRPr="00E20C69">
        <w:rPr>
          <w:rFonts w:ascii="Arial" w:eastAsia="MS Mincho" w:hAnsi="Arial"/>
          <w:b/>
          <w:szCs w:val="24"/>
          <w:lang w:val="en-GB" w:eastAsia="en-GB"/>
        </w:rPr>
        <w:t>furthermore</w:t>
      </w:r>
      <w:proofErr w:type="gramEnd"/>
      <w:r w:rsidRPr="00E20C69">
        <w:rPr>
          <w:rFonts w:ascii="Arial" w:eastAsia="MS Mincho" w:hAnsi="Arial"/>
          <w:b/>
          <w:szCs w:val="24"/>
          <w:lang w:val="en-GB" w:eastAsia="en-GB"/>
        </w:rPr>
        <w:t xml:space="preserve">, it is assumed that if needed the network can provide a complementary CHO-only configuration, to avoid failures in deployments where failure would otherwise be likely to happen).  </w:t>
      </w:r>
    </w:p>
    <w:p w:rsidR="00D30CCD" w:rsidRDefault="00D30CCD" w:rsidP="00D30CCD">
      <w:pPr>
        <w:tabs>
          <w:tab w:val="num" w:pos="1619"/>
        </w:tabs>
        <w:overflowPunct/>
        <w:autoSpaceDE/>
        <w:autoSpaceDN/>
        <w:adjustRightInd/>
        <w:spacing w:before="60" w:after="0"/>
        <w:ind w:leftChars="129" w:left="618" w:hanging="360"/>
        <w:textAlignment w:val="auto"/>
        <w:rPr>
          <w:rFonts w:ascii="Arial" w:eastAsiaTheme="minorEastAsia" w:hAnsi="Arial"/>
          <w:b/>
          <w:szCs w:val="24"/>
          <w:lang w:val="en-GB" w:eastAsia="zh-CN"/>
        </w:rPr>
      </w:pPr>
      <w:r w:rsidRPr="00E20C69">
        <w:rPr>
          <w:rFonts w:ascii="Arial" w:eastAsia="MS Mincho" w:hAnsi="Arial"/>
          <w:b/>
          <w:szCs w:val="24"/>
          <w:lang w:val="en-GB" w:eastAsia="en-GB"/>
        </w:rPr>
        <w:t>Alternative: FFS if When CHO condition is met, but CPC condition is not met, CHO execution is triggered (and somehow source SCG can be released). IF allowed in the new configuration the UE may continue evaluation of CPC/CPA conditions.</w:t>
      </w:r>
    </w:p>
    <w:p w:rsidR="00D30CCD" w:rsidRPr="00E20C69" w:rsidRDefault="00D30CCD" w:rsidP="00D30CCD">
      <w:pPr>
        <w:tabs>
          <w:tab w:val="num" w:pos="1619"/>
        </w:tabs>
        <w:overflowPunct/>
        <w:autoSpaceDE/>
        <w:autoSpaceDN/>
        <w:adjustRightInd/>
        <w:spacing w:before="60" w:after="0"/>
        <w:ind w:leftChars="129" w:left="618" w:hanging="360"/>
        <w:textAlignment w:val="auto"/>
        <w:rPr>
          <w:rFonts w:ascii="Arial" w:eastAsiaTheme="minorEastAsia" w:hAnsi="Arial"/>
          <w:b/>
          <w:szCs w:val="24"/>
          <w:lang w:val="en-GB" w:eastAsia="zh-CN"/>
        </w:rPr>
      </w:pPr>
    </w:p>
    <w:p w:rsidR="00D30CCD" w:rsidRDefault="00D30CCD"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74691E">
        <w:rPr>
          <w:rFonts w:ascii="Arial" w:eastAsia="游明朝" w:hAnsi="Arial" w:cs="Arial"/>
          <w:lang w:val="en-GB" w:eastAsia="zh-CN"/>
        </w:rPr>
        <w:t>he UE has to handle the source SCG when the MCG handover to target MCG</w:t>
      </w:r>
      <w:r>
        <w:rPr>
          <w:rFonts w:ascii="Arial" w:eastAsia="游明朝" w:hAnsi="Arial" w:cs="Arial" w:hint="eastAsia"/>
          <w:lang w:val="en-GB" w:eastAsia="zh-CN"/>
        </w:rPr>
        <w:t xml:space="preserve"> if </w:t>
      </w:r>
      <w:r>
        <w:rPr>
          <w:rFonts w:ascii="Arial" w:eastAsia="游明朝" w:hAnsi="Arial" w:cs="Arial"/>
          <w:lang w:val="en-GB" w:eastAsia="zh-CN"/>
        </w:rPr>
        <w:t>the</w:t>
      </w:r>
      <w:r>
        <w:rPr>
          <w:rFonts w:ascii="Arial" w:eastAsia="游明朝" w:hAnsi="Arial" w:cs="Arial" w:hint="eastAsia"/>
          <w:lang w:val="en-GB" w:eastAsia="zh-CN"/>
        </w:rPr>
        <w:t xml:space="preserve"> CPC condition cannot be met when </w:t>
      </w:r>
      <w:r>
        <w:rPr>
          <w:rFonts w:ascii="Arial" w:eastAsia="游明朝" w:hAnsi="Arial" w:cs="Arial"/>
          <w:lang w:val="en-GB" w:eastAsia="zh-CN"/>
        </w:rPr>
        <w:t>the</w:t>
      </w:r>
      <w:r w:rsidR="00A71B89">
        <w:rPr>
          <w:rFonts w:ascii="Arial" w:eastAsia="游明朝" w:hAnsi="Arial" w:cs="Arial" w:hint="eastAsia"/>
          <w:lang w:val="en-GB" w:eastAsia="zh-CN"/>
        </w:rPr>
        <w:t xml:space="preserve"> S-MN radio becomes</w:t>
      </w:r>
      <w:bookmarkStart w:id="2" w:name="_GoBack"/>
      <w:bookmarkEnd w:id="2"/>
      <w:r>
        <w:rPr>
          <w:rFonts w:ascii="Arial" w:eastAsia="游明朝" w:hAnsi="Arial" w:cs="Arial" w:hint="eastAsia"/>
          <w:lang w:val="en-GB" w:eastAsia="zh-CN"/>
        </w:rPr>
        <w:t xml:space="preserve"> </w:t>
      </w:r>
      <w:r>
        <w:rPr>
          <w:rFonts w:ascii="Arial" w:eastAsia="游明朝" w:hAnsi="Arial" w:cs="Arial"/>
          <w:lang w:val="en-GB" w:eastAsia="zh-CN"/>
        </w:rPr>
        <w:t>qui</w:t>
      </w:r>
      <w:r>
        <w:rPr>
          <w:rFonts w:ascii="Arial" w:eastAsia="游明朝" w:hAnsi="Arial" w:cs="Arial" w:hint="eastAsia"/>
          <w:lang w:val="en-GB" w:eastAsia="zh-CN"/>
        </w:rPr>
        <w:t>te worse</w:t>
      </w:r>
      <w:r w:rsidR="0074691E">
        <w:rPr>
          <w:rFonts w:ascii="Arial" w:eastAsia="游明朝" w:hAnsi="Arial" w:cs="Arial"/>
          <w:lang w:val="en-GB" w:eastAsia="zh-CN"/>
        </w:rPr>
        <w:t xml:space="preserve">. </w:t>
      </w:r>
      <w:r w:rsidR="004462A7">
        <w:rPr>
          <w:rFonts w:ascii="Arial" w:eastAsia="游明朝" w:hAnsi="Arial" w:cs="Arial"/>
          <w:lang w:val="en-GB" w:eastAsia="zh-CN"/>
        </w:rPr>
        <w:t>First</w:t>
      </w:r>
      <w:r w:rsidR="004462A7">
        <w:rPr>
          <w:rFonts w:ascii="Arial" w:eastAsia="游明朝" w:hAnsi="Arial" w:cs="Arial" w:hint="eastAsia"/>
          <w:lang w:val="en-GB" w:eastAsia="zh-CN"/>
        </w:rPr>
        <w:t xml:space="preserve"> o</w:t>
      </w:r>
      <w:r w:rsidR="00370A11">
        <w:rPr>
          <w:rFonts w:ascii="Arial" w:eastAsia="游明朝" w:hAnsi="Arial" w:cs="Arial"/>
          <w:lang w:val="en-GB" w:eastAsia="zh-CN"/>
        </w:rPr>
        <w:t>ne</w:t>
      </w:r>
      <w:r w:rsidR="0074691E">
        <w:rPr>
          <w:rFonts w:ascii="Arial" w:eastAsia="游明朝" w:hAnsi="Arial" w:cs="Arial"/>
          <w:lang w:val="en-GB" w:eastAsia="zh-CN"/>
        </w:rPr>
        <w:t xml:space="preserve"> is </w:t>
      </w:r>
      <w:r>
        <w:rPr>
          <w:rFonts w:ascii="Arial" w:eastAsia="游明朝" w:hAnsi="Arial" w:cs="Arial" w:hint="eastAsia"/>
          <w:lang w:val="en-GB" w:eastAsia="zh-CN"/>
        </w:rPr>
        <w:t xml:space="preserve">that </w:t>
      </w:r>
      <w:r w:rsidR="0074691E">
        <w:rPr>
          <w:rFonts w:ascii="Arial" w:eastAsia="游明朝" w:hAnsi="Arial" w:cs="Arial"/>
          <w:lang w:val="en-GB" w:eastAsia="zh-CN"/>
        </w:rPr>
        <w:t xml:space="preserve">the SCG </w:t>
      </w:r>
      <w:r>
        <w:rPr>
          <w:rFonts w:ascii="Arial" w:eastAsia="游明朝" w:hAnsi="Arial" w:cs="Arial" w:hint="eastAsia"/>
          <w:lang w:val="en-GB" w:eastAsia="zh-CN"/>
        </w:rPr>
        <w:t xml:space="preserve">is released </w:t>
      </w:r>
      <w:r w:rsidR="0074691E">
        <w:rPr>
          <w:rFonts w:ascii="Arial" w:eastAsia="游明朝" w:hAnsi="Arial" w:cs="Arial"/>
          <w:lang w:val="en-GB" w:eastAsia="zh-CN"/>
        </w:rPr>
        <w:t xml:space="preserve">and </w:t>
      </w:r>
      <w:r>
        <w:rPr>
          <w:rFonts w:ascii="Arial" w:eastAsia="游明朝" w:hAnsi="Arial" w:cs="Arial" w:hint="eastAsia"/>
          <w:lang w:val="en-GB" w:eastAsia="zh-CN"/>
        </w:rPr>
        <w:t xml:space="preserve">perform CHO only as RAN2 agreement mentioned. </w:t>
      </w:r>
      <w:r w:rsidR="00370A11">
        <w:rPr>
          <w:rFonts w:ascii="Arial" w:eastAsia="游明朝" w:hAnsi="Arial" w:cs="Arial" w:hint="eastAsia"/>
          <w:lang w:val="en-GB" w:eastAsia="zh-CN"/>
        </w:rPr>
        <w:t xml:space="preserve">Second one is </w:t>
      </w:r>
      <w:r w:rsidR="00D10C24">
        <w:rPr>
          <w:rFonts w:ascii="Arial" w:eastAsia="游明朝" w:hAnsi="Arial" w:cs="Arial"/>
          <w:lang w:val="en-GB" w:eastAsia="zh-CN"/>
        </w:rPr>
        <w:t>keeping the source SN as is and setup the DC between target MN and source SN</w:t>
      </w:r>
      <w:r w:rsidR="00370A11">
        <w:rPr>
          <w:rFonts w:ascii="Arial" w:eastAsia="游明朝" w:hAnsi="Arial" w:cs="Arial" w:hint="eastAsia"/>
          <w:lang w:val="en-GB" w:eastAsia="zh-CN"/>
        </w:rPr>
        <w:t xml:space="preserve">. </w:t>
      </w:r>
    </w:p>
    <w:p w:rsidR="00982D66" w:rsidRDefault="0097595F" w:rsidP="0074691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D65038">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 xml:space="preserve">: </w:t>
      </w:r>
      <w:r w:rsidR="00D30CCD">
        <w:rPr>
          <w:rFonts w:ascii="Arial" w:hAnsi="Arial" w:cs="Arial" w:hint="eastAsia"/>
          <w:b/>
          <w:color w:val="333333"/>
          <w:sz w:val="22"/>
          <w:szCs w:val="21"/>
          <w:shd w:val="clear" w:color="auto" w:fill="FFFFFF"/>
          <w:lang w:eastAsia="zh-CN"/>
        </w:rPr>
        <w:t xml:space="preserve">Beside </w:t>
      </w:r>
      <w:r w:rsidR="00D30CCD" w:rsidRPr="00D30CCD">
        <w:rPr>
          <w:rFonts w:ascii="Arial" w:hAnsi="Arial" w:cs="Arial"/>
          <w:b/>
          <w:color w:val="333333"/>
          <w:sz w:val="22"/>
          <w:szCs w:val="21"/>
          <w:shd w:val="clear" w:color="auto" w:fill="FFFFFF"/>
          <w:lang w:eastAsia="zh-CN"/>
        </w:rPr>
        <w:t>a complementary CHO-only configuration</w:t>
      </w:r>
      <w:r w:rsidR="00D30CCD">
        <w:rPr>
          <w:rFonts w:ascii="Arial" w:hAnsi="Arial" w:cs="Arial" w:hint="eastAsia"/>
          <w:b/>
          <w:color w:val="333333"/>
          <w:sz w:val="22"/>
          <w:szCs w:val="21"/>
          <w:shd w:val="clear" w:color="auto" w:fill="FFFFFF"/>
          <w:lang w:eastAsia="zh-CN"/>
        </w:rPr>
        <w:t>,</w:t>
      </w:r>
      <w:r w:rsidR="00D30CCD" w:rsidRPr="00D30CCD">
        <w:t xml:space="preserve"> </w:t>
      </w:r>
      <w:r w:rsidR="00D30CCD" w:rsidRPr="00D30CCD">
        <w:rPr>
          <w:rFonts w:ascii="Arial" w:hAnsi="Arial" w:cs="Arial"/>
          <w:b/>
          <w:color w:val="333333"/>
          <w:sz w:val="22"/>
          <w:szCs w:val="21"/>
          <w:shd w:val="clear" w:color="auto" w:fill="FFFFFF"/>
          <w:lang w:eastAsia="zh-CN"/>
        </w:rPr>
        <w:t>the network can provide</w:t>
      </w:r>
      <w:r w:rsidR="00D30CCD">
        <w:rPr>
          <w:rFonts w:ascii="Arial" w:hAnsi="Arial" w:cs="Arial" w:hint="eastAsia"/>
          <w:b/>
          <w:color w:val="333333"/>
          <w:sz w:val="22"/>
          <w:szCs w:val="21"/>
          <w:shd w:val="clear" w:color="auto" w:fill="FFFFFF"/>
          <w:lang w:eastAsia="zh-CN"/>
        </w:rPr>
        <w:t xml:space="preserve"> </w:t>
      </w:r>
      <w:r w:rsidR="00D30CCD">
        <w:rPr>
          <w:rFonts w:ascii="Arial" w:hAnsi="Arial" w:cs="Arial"/>
          <w:b/>
          <w:color w:val="333333"/>
          <w:sz w:val="22"/>
          <w:szCs w:val="21"/>
          <w:shd w:val="clear" w:color="auto" w:fill="FFFFFF"/>
          <w:lang w:eastAsia="zh-CN"/>
        </w:rPr>
        <w:t>the</w:t>
      </w:r>
      <w:r w:rsidR="00D30CCD">
        <w:rPr>
          <w:rFonts w:ascii="Arial" w:hAnsi="Arial" w:cs="Arial" w:hint="eastAsia"/>
          <w:b/>
          <w:color w:val="333333"/>
          <w:sz w:val="22"/>
          <w:szCs w:val="21"/>
          <w:shd w:val="clear" w:color="auto" w:fill="FFFFFF"/>
          <w:lang w:eastAsia="zh-CN"/>
        </w:rPr>
        <w:t xml:space="preserve"> DC configuration </w:t>
      </w:r>
      <w:r w:rsidR="00983D0B">
        <w:rPr>
          <w:rFonts w:ascii="Arial" w:hAnsi="Arial" w:cs="Arial" w:hint="eastAsia"/>
          <w:b/>
          <w:color w:val="333333"/>
          <w:sz w:val="22"/>
          <w:szCs w:val="21"/>
          <w:shd w:val="clear" w:color="auto" w:fill="FFFFFF"/>
          <w:lang w:eastAsia="zh-CN"/>
        </w:rPr>
        <w:t>between T-MN and S-SN</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D65038" w:rsidRDefault="00D65038" w:rsidP="00D65038">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if target side use full configuration, </w:t>
      </w:r>
      <w:r w:rsidRPr="00804F4D">
        <w:rPr>
          <w:rFonts w:ascii="Arial" w:hAnsi="Arial" w:cs="Arial"/>
          <w:b/>
          <w:color w:val="333333"/>
          <w:sz w:val="22"/>
          <w:szCs w:val="21"/>
          <w:shd w:val="clear" w:color="auto" w:fill="FFFFFF"/>
          <w:lang w:eastAsia="zh-CN"/>
        </w:rPr>
        <w:t>the S-MN will not trigger the modification procedure to T-MN</w:t>
      </w:r>
      <w:r>
        <w:rPr>
          <w:rFonts w:ascii="Arial" w:hAnsi="Arial" w:cs="Arial" w:hint="eastAsia"/>
          <w:b/>
          <w:color w:val="333333"/>
          <w:sz w:val="22"/>
          <w:szCs w:val="21"/>
          <w:shd w:val="clear" w:color="auto" w:fill="FFFFFF"/>
          <w:lang w:eastAsia="zh-CN"/>
        </w:rPr>
        <w:t xml:space="preserve">, otherwise </w:t>
      </w:r>
      <w:r w:rsidRPr="00804F4D">
        <w:rPr>
          <w:rFonts w:ascii="Arial" w:hAnsi="Arial" w:cs="Arial"/>
          <w:b/>
          <w:color w:val="333333"/>
          <w:sz w:val="22"/>
          <w:szCs w:val="21"/>
          <w:shd w:val="clear" w:color="auto" w:fill="FFFFFF"/>
          <w:lang w:eastAsia="zh-CN"/>
        </w:rPr>
        <w:t>S-MN will trigger the modification procedure to T-MN</w:t>
      </w:r>
      <w:r>
        <w:rPr>
          <w:rFonts w:ascii="Arial" w:hAnsi="Arial" w:cs="Arial"/>
          <w:b/>
          <w:color w:val="333333"/>
          <w:sz w:val="22"/>
          <w:szCs w:val="21"/>
          <w:shd w:val="clear" w:color="auto" w:fill="FFFFFF"/>
          <w:lang w:eastAsia="zh-CN"/>
        </w:rPr>
        <w:t>.</w:t>
      </w:r>
    </w:p>
    <w:p w:rsidR="00D65038" w:rsidRDefault="00D65038" w:rsidP="00D6503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same </w:t>
      </w:r>
      <w:r w:rsidRPr="00120C33">
        <w:rPr>
          <w:rFonts w:ascii="Arial" w:hAnsi="Arial" w:cs="Arial"/>
          <w:b/>
          <w:color w:val="333333"/>
          <w:sz w:val="22"/>
          <w:szCs w:val="21"/>
          <w:shd w:val="clear" w:color="auto" w:fill="FFFFFF"/>
          <w:lang w:eastAsia="zh-CN"/>
        </w:rPr>
        <w:t>data forwarding address</w:t>
      </w:r>
      <w:r>
        <w:rPr>
          <w:rFonts w:ascii="Arial" w:hAnsi="Arial" w:cs="Arial" w:hint="eastAsia"/>
          <w:b/>
          <w:color w:val="333333"/>
          <w:sz w:val="22"/>
          <w:szCs w:val="21"/>
          <w:shd w:val="clear" w:color="auto" w:fill="FFFFFF"/>
          <w:lang w:eastAsia="zh-CN"/>
        </w:rPr>
        <w:t xml:space="preserve"> </w:t>
      </w:r>
    </w:p>
    <w:p w:rsidR="00D65038" w:rsidRDefault="00D65038" w:rsidP="00D6503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Beside </w:t>
      </w:r>
      <w:r w:rsidRPr="00D30CCD">
        <w:rPr>
          <w:rFonts w:ascii="Arial" w:hAnsi="Arial" w:cs="Arial"/>
          <w:b/>
          <w:color w:val="333333"/>
          <w:sz w:val="22"/>
          <w:szCs w:val="21"/>
          <w:shd w:val="clear" w:color="auto" w:fill="FFFFFF"/>
          <w:lang w:eastAsia="zh-CN"/>
        </w:rPr>
        <w:t>a complementary CHO-only configuration</w:t>
      </w:r>
      <w:r>
        <w:rPr>
          <w:rFonts w:ascii="Arial" w:hAnsi="Arial" w:cs="Arial" w:hint="eastAsia"/>
          <w:b/>
          <w:color w:val="333333"/>
          <w:sz w:val="22"/>
          <w:szCs w:val="21"/>
          <w:shd w:val="clear" w:color="auto" w:fill="FFFFFF"/>
          <w:lang w:eastAsia="zh-CN"/>
        </w:rPr>
        <w:t>,</w:t>
      </w:r>
      <w:r w:rsidRPr="00D30CCD">
        <w:t xml:space="preserve"> </w:t>
      </w:r>
      <w:r w:rsidRPr="00D30CCD">
        <w:rPr>
          <w:rFonts w:ascii="Arial" w:hAnsi="Arial" w:cs="Arial"/>
          <w:b/>
          <w:color w:val="333333"/>
          <w:sz w:val="22"/>
          <w:szCs w:val="21"/>
          <w:shd w:val="clear" w:color="auto" w:fill="FFFFFF"/>
          <w:lang w:eastAsia="zh-CN"/>
        </w:rPr>
        <w:t>the network can provide</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DC configuration between T-MN and S-SN</w:t>
      </w:r>
    </w:p>
    <w:p w:rsidR="007345DD" w:rsidRPr="00EF6EB3" w:rsidRDefault="007345DD" w:rsidP="00182E3F">
      <w:pPr>
        <w:pStyle w:val="1"/>
        <w:spacing w:line="276" w:lineRule="auto"/>
        <w:rPr>
          <w:rFonts w:eastAsia="宋体"/>
          <w:lang w:eastAsia="zh-CN"/>
        </w:rPr>
      </w:pPr>
      <w:r>
        <w:t>4</w:t>
      </w:r>
      <w:r>
        <w:tab/>
      </w:r>
      <w:r>
        <w:tab/>
        <w:t>Reference</w:t>
      </w:r>
    </w:p>
    <w:p w:rsidR="00E20C69" w:rsidRDefault="00E20C69" w:rsidP="00E20C69">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E20C69">
        <w:rPr>
          <w:rFonts w:ascii="Arial" w:hAnsi="Arial" w:cs="Arial"/>
          <w:szCs w:val="20"/>
          <w:lang w:val="en-GB" w:eastAsia="en-US"/>
        </w:rPr>
        <w:t>RAN3_119bis-e_agenda_20230426_EOM1</w:t>
      </w:r>
    </w:p>
    <w:p w:rsidR="00D07F7A" w:rsidRDefault="007D0F1E" w:rsidP="001A69A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7D0F1E">
        <w:rPr>
          <w:rFonts w:ascii="Arial" w:hAnsi="Arial" w:cs="Arial"/>
          <w:szCs w:val="20"/>
          <w:lang w:val="en-GB" w:eastAsia="en-US"/>
        </w:rPr>
        <w:t>RP-2</w:t>
      </w:r>
      <w:r w:rsidR="001A69AE">
        <w:rPr>
          <w:rFonts w:ascii="Arial" w:hAnsi="Arial" w:cs="Arial" w:hint="eastAsia"/>
          <w:szCs w:val="20"/>
          <w:lang w:val="en-GB" w:eastAsia="zh-CN"/>
        </w:rPr>
        <w:t>30891</w:t>
      </w:r>
      <w:r w:rsidR="00A225A8">
        <w:rPr>
          <w:rFonts w:ascii="Arial" w:hAnsi="Arial" w:cs="Arial" w:hint="eastAsia"/>
          <w:szCs w:val="20"/>
          <w:lang w:val="en-GB" w:eastAsia="zh-CN"/>
        </w:rPr>
        <w:t xml:space="preserve"> </w:t>
      </w:r>
      <w:r w:rsidR="001A69AE" w:rsidRPr="001A69AE">
        <w:rPr>
          <w:rFonts w:ascii="Arial" w:hAnsi="Arial" w:cs="Arial"/>
          <w:szCs w:val="20"/>
          <w:lang w:val="en-GB" w:eastAsia="zh-CN"/>
        </w:rPr>
        <w:t>Summary of Offline Discussion on CB: # 23_mobilily_CHO_MRDC</w:t>
      </w:r>
      <w:r w:rsidR="001A69AE">
        <w:rPr>
          <w:rFonts w:ascii="Arial" w:hAnsi="Arial" w:cs="Arial" w:hint="eastAsia"/>
          <w:szCs w:val="20"/>
          <w:lang w:val="en-GB" w:eastAsia="zh-CN"/>
        </w:rPr>
        <w:t>, Lenovo</w:t>
      </w:r>
    </w:p>
    <w:p w:rsidR="00A225A8" w:rsidRPr="00D07F7A" w:rsidRDefault="00D07F7A" w:rsidP="00D07F7A">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D07F7A">
        <w:rPr>
          <w:rFonts w:ascii="Arial" w:hAnsi="Arial" w:cs="Arial"/>
          <w:szCs w:val="20"/>
          <w:lang w:val="en-GB" w:eastAsia="en-US"/>
        </w:rPr>
        <w:t>R3-230712</w:t>
      </w:r>
      <w:r w:rsidRPr="00D07F7A">
        <w:rPr>
          <w:rFonts w:ascii="Arial" w:hAnsi="Arial" w:cs="Arial" w:hint="eastAsia"/>
          <w:szCs w:val="20"/>
          <w:lang w:val="en-GB" w:eastAsia="en-US"/>
        </w:rPr>
        <w:t xml:space="preserve"> </w:t>
      </w:r>
      <w:r w:rsidRPr="00D07F7A">
        <w:rPr>
          <w:rFonts w:ascii="Arial" w:hAnsi="Arial" w:cs="Arial"/>
          <w:szCs w:val="20"/>
          <w:lang w:val="en-GB" w:eastAsia="en-US"/>
        </w:rPr>
        <w:t>Considerations for the issue of avoiding CHO modification signalling in CHO with SCG(s) due to the source RRC reconfiguration (including TP for TS 38.423)</w:t>
      </w:r>
      <w:r>
        <w:rPr>
          <w:rFonts w:ascii="Arial" w:hAnsi="Arial" w:cs="Arial" w:hint="eastAsia"/>
          <w:szCs w:val="20"/>
          <w:lang w:val="en-GB" w:eastAsia="zh-CN"/>
        </w:rPr>
        <w:t>, Intel</w:t>
      </w:r>
    </w:p>
    <w:sectPr w:rsidR="00A225A8" w:rsidRPr="00D07F7A"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057" w:rsidRDefault="00F57057">
      <w:r>
        <w:separator/>
      </w:r>
    </w:p>
  </w:endnote>
  <w:endnote w:type="continuationSeparator" w:id="0">
    <w:p w:rsidR="00F57057" w:rsidRDefault="00F5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057" w:rsidRDefault="00F57057">
      <w:r>
        <w:separator/>
      </w:r>
    </w:p>
  </w:footnote>
  <w:footnote w:type="continuationSeparator" w:id="0">
    <w:p w:rsidR="00F57057" w:rsidRDefault="00F570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5"/>
  </w:num>
  <w:num w:numId="3">
    <w:abstractNumId w:val="16"/>
  </w:num>
  <w:num w:numId="4">
    <w:abstractNumId w:val="12"/>
  </w:num>
  <w:num w:numId="5">
    <w:abstractNumId w:val="0"/>
  </w:num>
  <w:num w:numId="6">
    <w:abstractNumId w:val="6"/>
  </w:num>
  <w:num w:numId="7">
    <w:abstractNumId w:val="19"/>
  </w:num>
  <w:num w:numId="8">
    <w:abstractNumId w:val="8"/>
  </w:num>
  <w:num w:numId="9">
    <w:abstractNumId w:val="14"/>
  </w:num>
  <w:num w:numId="10">
    <w:abstractNumId w:val="18"/>
  </w:num>
  <w:num w:numId="11">
    <w:abstractNumId w:val="11"/>
  </w:num>
  <w:num w:numId="12">
    <w:abstractNumId w:val="1"/>
  </w:num>
  <w:num w:numId="13">
    <w:abstractNumId w:val="20"/>
  </w:num>
  <w:num w:numId="14">
    <w:abstractNumId w:val="7"/>
  </w:num>
  <w:num w:numId="15">
    <w:abstractNumId w:val="3"/>
  </w:num>
  <w:num w:numId="16">
    <w:abstractNumId w:val="17"/>
  </w:num>
  <w:num w:numId="17">
    <w:abstractNumId w:val="2"/>
  </w:num>
  <w:num w:numId="18">
    <w:abstractNumId w:val="9"/>
  </w:num>
  <w:num w:numId="19">
    <w:abstractNumId w:val="13"/>
  </w:num>
  <w:num w:numId="20">
    <w:abstractNumId w:val="10"/>
  </w:num>
  <w:num w:numId="21">
    <w:abstractNumId w:val="16"/>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494"/>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01"/>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115"/>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C3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4BE"/>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57F8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5A"/>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AE"/>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6F6"/>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1A"/>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7CA"/>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4AC"/>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95D"/>
    <w:rsid w:val="00310BCC"/>
    <w:rsid w:val="00310C9B"/>
    <w:rsid w:val="00310CD6"/>
    <w:rsid w:val="00310F1E"/>
    <w:rsid w:val="00311080"/>
    <w:rsid w:val="0031177D"/>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8CC"/>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4E0F"/>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14B"/>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4BC"/>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BD3"/>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8D4"/>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971"/>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27CEF"/>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3F9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596"/>
    <w:rsid w:val="0070161C"/>
    <w:rsid w:val="007016FD"/>
    <w:rsid w:val="00702182"/>
    <w:rsid w:val="0070280F"/>
    <w:rsid w:val="00703111"/>
    <w:rsid w:val="00703311"/>
    <w:rsid w:val="00703781"/>
    <w:rsid w:val="0070385F"/>
    <w:rsid w:val="00703BE7"/>
    <w:rsid w:val="0070403F"/>
    <w:rsid w:val="00704398"/>
    <w:rsid w:val="007043D5"/>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012"/>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4D"/>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5E4"/>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518"/>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D66"/>
    <w:rsid w:val="00982E94"/>
    <w:rsid w:val="0098307D"/>
    <w:rsid w:val="00983351"/>
    <w:rsid w:val="0098360E"/>
    <w:rsid w:val="00983629"/>
    <w:rsid w:val="0098377F"/>
    <w:rsid w:val="00983A97"/>
    <w:rsid w:val="00983BC9"/>
    <w:rsid w:val="00983D0B"/>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899"/>
    <w:rsid w:val="00A37AFB"/>
    <w:rsid w:val="00A37D0A"/>
    <w:rsid w:val="00A40082"/>
    <w:rsid w:val="00A4025E"/>
    <w:rsid w:val="00A404E3"/>
    <w:rsid w:val="00A40960"/>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1B89"/>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00"/>
    <w:rsid w:val="00AA2481"/>
    <w:rsid w:val="00AA26E7"/>
    <w:rsid w:val="00AA29BD"/>
    <w:rsid w:val="00AA2C07"/>
    <w:rsid w:val="00AA32CE"/>
    <w:rsid w:val="00AA34B2"/>
    <w:rsid w:val="00AA35CD"/>
    <w:rsid w:val="00AA3664"/>
    <w:rsid w:val="00AA3792"/>
    <w:rsid w:val="00AA37BE"/>
    <w:rsid w:val="00AA38D6"/>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B95"/>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2ED"/>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6D"/>
    <w:rsid w:val="00C5397B"/>
    <w:rsid w:val="00C53B2F"/>
    <w:rsid w:val="00C54141"/>
    <w:rsid w:val="00C54146"/>
    <w:rsid w:val="00C542B9"/>
    <w:rsid w:val="00C54845"/>
    <w:rsid w:val="00C54E3F"/>
    <w:rsid w:val="00C55494"/>
    <w:rsid w:val="00C55D4E"/>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07F7A"/>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CCD"/>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38"/>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410"/>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46B"/>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0C69"/>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17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57"/>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C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C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C6D7EDD-7D0B-4845-8563-492FDA14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1193</TotalTime>
  <Pages>3</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24</cp:revision>
  <cp:lastPrinted>2016-11-02T13:41:00Z</cp:lastPrinted>
  <dcterms:created xsi:type="dcterms:W3CDTF">2023-03-22T02:38:00Z</dcterms:created>
  <dcterms:modified xsi:type="dcterms:W3CDTF">2023-05-12T03:22:00Z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